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19" w:rsidRPr="00D959EC" w:rsidRDefault="007D2481" w:rsidP="00D959EC">
      <w:pPr>
        <w:pStyle w:val="BodyText1"/>
        <w:shd w:val="clear" w:color="auto" w:fill="auto"/>
        <w:spacing w:before="0" w:after="218" w:line="276" w:lineRule="auto"/>
        <w:ind w:left="20"/>
        <w:rPr>
          <w:rFonts w:ascii="Narkisim" w:hAnsi="Narkisim" w:cs="Narkisim"/>
          <w:sz w:val="28"/>
          <w:szCs w:val="28"/>
          <w:rtl/>
        </w:rPr>
      </w:pPr>
      <w:r w:rsidRPr="00D959EC">
        <w:rPr>
          <w:rFonts w:ascii="Narkisim" w:hAnsi="Narkisim" w:cs="Narkisim"/>
          <w:sz w:val="28"/>
          <w:szCs w:val="28"/>
          <w:lang w:val="en-US" w:eastAsia="en-US" w:bidi="en-US"/>
        </w:rPr>
        <w:t>77</w:t>
      </w:r>
      <w:r w:rsidRPr="00D959EC">
        <w:rPr>
          <w:rFonts w:ascii="Narkisim" w:hAnsi="Narkisim" w:cs="Narkisim"/>
          <w:sz w:val="28"/>
          <w:szCs w:val="28"/>
          <w:rtl/>
        </w:rPr>
        <w:t xml:space="preserve"> </w:t>
      </w:r>
      <w:r w:rsidRPr="00D959EC">
        <w:rPr>
          <w:rFonts w:ascii="Narkisim" w:hAnsi="Narkisim" w:cs="Narkisim"/>
          <w:sz w:val="28"/>
          <w:szCs w:val="28"/>
          <w:lang w:val="en-US" w:eastAsia="en-US" w:bidi="en-US"/>
        </w:rPr>
        <w:t>I</w:t>
      </w:r>
      <w:r w:rsidRPr="00D959EC">
        <w:rPr>
          <w:rFonts w:ascii="Narkisim" w:hAnsi="Narkisim" w:cs="Narkisim"/>
          <w:sz w:val="28"/>
          <w:szCs w:val="28"/>
          <w:rtl/>
        </w:rPr>
        <w:t xml:space="preserve"> ישיבת משלחת ישראל לעצרת הכללית של האו״ם, פריס</w:t>
      </w:r>
      <w:r w:rsidRPr="00D959EC">
        <w:rPr>
          <w:rFonts w:ascii="Narkisim" w:hAnsi="Narkisim" w:cs="Narkisim"/>
          <w:sz w:val="28"/>
          <w:szCs w:val="28"/>
          <w:lang w:val="en-US" w:eastAsia="en-US" w:bidi="en-US"/>
        </w:rPr>
        <w:t>14.11.1948</w:t>
      </w:r>
      <w:r w:rsidRPr="00D959EC">
        <w:rPr>
          <w:rFonts w:ascii="Narkisim" w:hAnsi="Narkisim" w:cs="Narkisim"/>
          <w:sz w:val="28"/>
          <w:szCs w:val="28"/>
          <w:vertAlign w:val="superscript"/>
          <w:lang w:val="en-US" w:eastAsia="en-US" w:bidi="en-US"/>
        </w:rPr>
        <w:footnoteReference w:id="1"/>
      </w:r>
    </w:p>
    <w:p w:rsidR="00EA0419" w:rsidRPr="00D959EC" w:rsidRDefault="007D2481" w:rsidP="00D959EC">
      <w:pPr>
        <w:pStyle w:val="Heading20"/>
        <w:keepNext/>
        <w:keepLines/>
        <w:shd w:val="clear" w:color="auto" w:fill="auto"/>
        <w:spacing w:before="0" w:after="209" w:line="276" w:lineRule="auto"/>
        <w:ind w:right="280"/>
        <w:rPr>
          <w:rFonts w:ascii="Narkisim" w:hAnsi="Narkisim" w:cs="Narkisim"/>
          <w:sz w:val="28"/>
          <w:szCs w:val="28"/>
          <w:rtl/>
        </w:rPr>
      </w:pPr>
      <w:bookmarkStart w:id="0" w:name="bookmark1"/>
      <w:r w:rsidRPr="00D959EC">
        <w:rPr>
          <w:rFonts w:ascii="Narkisim" w:hAnsi="Narkisim" w:cs="Narkisim"/>
          <w:sz w:val="28"/>
          <w:szCs w:val="28"/>
          <w:rtl/>
        </w:rPr>
        <w:t>כותרת</w:t>
      </w:r>
      <w:bookmarkEnd w:id="0"/>
    </w:p>
    <w:p w:rsidR="00EA0419" w:rsidRPr="00D959EC" w:rsidRDefault="007D2481" w:rsidP="00D959EC">
      <w:pPr>
        <w:pStyle w:val="BodyText1"/>
        <w:shd w:val="clear" w:color="auto" w:fill="auto"/>
        <w:spacing w:before="0" w:after="0" w:line="276" w:lineRule="auto"/>
        <w:ind w:left="20"/>
        <w:rPr>
          <w:rFonts w:ascii="Narkisim" w:hAnsi="Narkisim" w:cs="Narkisim"/>
          <w:sz w:val="28"/>
          <w:szCs w:val="28"/>
          <w:rtl/>
        </w:rPr>
      </w:pPr>
      <w:r w:rsidRPr="00D959EC">
        <w:rPr>
          <w:rFonts w:ascii="Narkisim" w:hAnsi="Narkisim" w:cs="Narkisim"/>
          <w:sz w:val="28"/>
          <w:szCs w:val="28"/>
          <w:rtl/>
        </w:rPr>
        <w:t>מ. שרתוק:</w:t>
      </w:r>
      <w:r w:rsidRPr="00D959EC">
        <w:rPr>
          <w:rFonts w:ascii="Narkisim" w:hAnsi="Narkisim" w:cs="Narkisim"/>
          <w:sz w:val="28"/>
          <w:szCs w:val="28"/>
          <w:vertAlign w:val="superscript"/>
          <w:lang w:val="en-US" w:eastAsia="en-US" w:bidi="en-US"/>
        </w:rPr>
        <w:footnoteReference w:id="2"/>
      </w:r>
      <w:r w:rsidRPr="00D959EC">
        <w:rPr>
          <w:rFonts w:ascii="Narkisim" w:hAnsi="Narkisim" w:cs="Narkisim"/>
          <w:sz w:val="28"/>
          <w:szCs w:val="28"/>
          <w:rtl/>
        </w:rPr>
        <w:t xml:space="preserve"> שיחתי אתמול עם מרשל ארכה קרוב לשעה וחצי. חיכיתי שהוא יפתח, לאחר שבשיחתנו האחרונה נפרד בהביעו את רצונו לשמוע יותר בפעם אחרת. כשדיבר על דא ועל הא, התחלתי אני לדבר בעניין סין, כיצד זה נוגע בנו, קליטת פליטינו משם,</w:t>
      </w:r>
      <w:r w:rsidRPr="00D959EC">
        <w:rPr>
          <w:rFonts w:ascii="Narkisim" w:hAnsi="Narkisim" w:cs="Narkisim"/>
          <w:sz w:val="28"/>
          <w:szCs w:val="28"/>
          <w:vertAlign w:val="superscript"/>
          <w:lang w:val="en-US" w:eastAsia="en-US" w:bidi="en-US"/>
        </w:rPr>
        <w:footnoteReference w:id="3"/>
      </w:r>
      <w:r w:rsidRPr="00D959EC">
        <w:rPr>
          <w:rFonts w:ascii="Narkisim" w:hAnsi="Narkisim" w:cs="Narkisim"/>
          <w:sz w:val="28"/>
          <w:szCs w:val="28"/>
          <w:rtl/>
        </w:rPr>
        <w:t xml:space="preserve"> ומכאן עברה השיחה על ענייני עלייה בכלל. הסברת</w:t>
      </w:r>
      <w:r w:rsidRPr="00D959EC">
        <w:rPr>
          <w:rFonts w:ascii="Narkisim" w:hAnsi="Narkisim" w:cs="Narkisim"/>
          <w:sz w:val="28"/>
          <w:szCs w:val="28"/>
          <w:rtl/>
        </w:rPr>
        <w:t>י לו פירושה של עלייה בשבילנו, לא רק שהיא דרושה למדינה אלא שזוהי הצלה, פעולת הצלה בטרם נאחר את השעה. סיפרתי לו על העלייה מבולגריה,</w:t>
      </w:r>
      <w:r w:rsidRPr="00D959EC">
        <w:rPr>
          <w:rFonts w:ascii="Narkisim" w:hAnsi="Narkisim" w:cs="Narkisim"/>
          <w:sz w:val="28"/>
          <w:szCs w:val="28"/>
          <w:vertAlign w:val="superscript"/>
          <w:lang w:val="en-US" w:eastAsia="en-US" w:bidi="en-US"/>
        </w:rPr>
        <w:footnoteReference w:id="4"/>
      </w:r>
      <w:r w:rsidRPr="00D959EC">
        <w:rPr>
          <w:rFonts w:ascii="Narkisim" w:hAnsi="Narkisim" w:cs="Narkisim"/>
          <w:sz w:val="28"/>
          <w:szCs w:val="28"/>
          <w:rtl/>
        </w:rPr>
        <w:t xml:space="preserve"> על יהודי מזרח אירופה ותפקידם החלוצי בארץ - ונראה שזה היה לגמרי חרש בשבילו: תמיד חשב כי יהודי גרמניה הם שעשו ואת. כן סיפרתי לו</w:t>
      </w:r>
      <w:r w:rsidRPr="00D959EC">
        <w:rPr>
          <w:rFonts w:ascii="Narkisim" w:hAnsi="Narkisim" w:cs="Narkisim"/>
          <w:sz w:val="28"/>
          <w:szCs w:val="28"/>
          <w:rtl/>
        </w:rPr>
        <w:t xml:space="preserve"> על יהודי ארצות המזרח וצורכי העלייה שלהם.</w:t>
      </w:r>
    </w:p>
    <w:p w:rsidR="00EA0419" w:rsidRPr="00D959EC" w:rsidRDefault="007D2481" w:rsidP="00D959EC">
      <w:pPr>
        <w:pStyle w:val="BodyText1"/>
        <w:shd w:val="clear" w:color="auto" w:fill="auto"/>
        <w:spacing w:before="0" w:after="0" w:line="276" w:lineRule="auto"/>
        <w:ind w:left="20" w:firstLine="260"/>
        <w:rPr>
          <w:rFonts w:ascii="Narkisim" w:hAnsi="Narkisim" w:cs="Narkisim"/>
          <w:sz w:val="28"/>
          <w:szCs w:val="28"/>
          <w:rtl/>
        </w:rPr>
      </w:pPr>
      <w:r w:rsidRPr="00D959EC">
        <w:rPr>
          <w:rFonts w:ascii="Narkisim" w:hAnsi="Narkisim" w:cs="Narkisim"/>
          <w:sz w:val="28"/>
          <w:szCs w:val="28"/>
          <w:rtl/>
        </w:rPr>
        <w:t xml:space="preserve">אחר כך, כששאלני לעצם העניין העומד על הפרק, העליתי שלוש נקודות: אל״ף, השאלות העומדות לפני מועצת הביטחון - על אי־יכולתנו לקבל את הצעות </w:t>
      </w:r>
      <w:r w:rsidRPr="00D959EC">
        <w:rPr>
          <w:rStyle w:val="Bodytext8pt"/>
          <w:rFonts w:ascii="Narkisim" w:hAnsi="Narkisim" w:cs="Narkisim"/>
          <w:sz w:val="28"/>
          <w:szCs w:val="28"/>
          <w:rtl/>
        </w:rPr>
        <w:t xml:space="preserve">באנץ', </w:t>
      </w:r>
      <w:r w:rsidRPr="00D959EC">
        <w:rPr>
          <w:rFonts w:ascii="Narkisim" w:hAnsi="Narkisim" w:cs="Narkisim"/>
          <w:sz w:val="28"/>
          <w:szCs w:val="28"/>
          <w:rtl/>
        </w:rPr>
        <w:t>על הצורן בקריאה מפורשת ומוחלטת לשלום, ועל שביתת הנשק. בי״ת, קבלתנו לאו״ם.</w:t>
      </w:r>
    </w:p>
    <w:p w:rsidR="00EA0419" w:rsidRPr="00D959EC" w:rsidRDefault="007D2481" w:rsidP="00D959EC">
      <w:pPr>
        <w:pStyle w:val="BodyText1"/>
        <w:shd w:val="clear" w:color="auto" w:fill="auto"/>
        <w:spacing w:before="0" w:after="0" w:line="276" w:lineRule="auto"/>
        <w:ind w:left="20" w:firstLine="260"/>
        <w:rPr>
          <w:rFonts w:ascii="Narkisim" w:hAnsi="Narkisim" w:cs="Narkisim"/>
          <w:sz w:val="28"/>
          <w:szCs w:val="28"/>
          <w:rtl/>
        </w:rPr>
      </w:pPr>
      <w:r w:rsidRPr="00D959EC">
        <w:rPr>
          <w:rFonts w:ascii="Narkisim" w:hAnsi="Narkisim" w:cs="Narkisim"/>
          <w:sz w:val="28"/>
          <w:szCs w:val="28"/>
          <w:rtl/>
        </w:rPr>
        <w:t>כאן הוספתי לנימוקים הרגילים את הקושי להופיע בפני ועדת הפישור המוצעת כשאנו נופלים מן הערבים לא רק במספרנו כי אם גם במעמדנו הבינלאומי. בקשר לכך עמדתי על מדיניות שיווי המשקל שלנו:</w:t>
      </w:r>
      <w:r w:rsidRPr="00D959EC">
        <w:rPr>
          <w:rFonts w:ascii="Narkisim" w:hAnsi="Narkisim" w:cs="Narkisim"/>
          <w:sz w:val="28"/>
          <w:szCs w:val="28"/>
          <w:vertAlign w:val="superscript"/>
          <w:lang w:val="en-US" w:eastAsia="en-US" w:bidi="en-US"/>
        </w:rPr>
        <w:footnoteReference w:id="5"/>
      </w:r>
      <w:r w:rsidRPr="00D959EC">
        <w:rPr>
          <w:rFonts w:ascii="Narkisim" w:hAnsi="Narkisim" w:cs="Narkisim"/>
          <w:sz w:val="28"/>
          <w:szCs w:val="28"/>
          <w:rtl/>
        </w:rPr>
        <w:t xml:space="preserve"> אי־האפשרות לנקוט קו נגד המזרח, עזרתם לנו, שאין ביכולתנו לוותר עליה, היהודים הר</w:t>
      </w:r>
      <w:r w:rsidRPr="00D959EC">
        <w:rPr>
          <w:rFonts w:ascii="Narkisim" w:hAnsi="Narkisim" w:cs="Narkisim"/>
          <w:sz w:val="28"/>
          <w:szCs w:val="28"/>
          <w:rtl/>
        </w:rPr>
        <w:t>בים הנמצאים שם, המהווים בני תערובות־בכוח ושאין לנו אפשרות לנתק עימהם את הקשר. ברור כי לא ניתן בסיסים למזרח, אך מאידך לא ניתן אותם גם למערב, כי מעשה כזה פירושו בשבילנו ניתוק קשרינו עם המזרח.</w:t>
      </w:r>
    </w:p>
    <w:p w:rsidR="00A26D78" w:rsidRDefault="007D2481" w:rsidP="00D959EC">
      <w:pPr>
        <w:pStyle w:val="BodyText1"/>
        <w:shd w:val="clear" w:color="auto" w:fill="auto"/>
        <w:spacing w:before="0" w:after="0" w:line="276" w:lineRule="auto"/>
        <w:ind w:left="20" w:firstLine="260"/>
        <w:rPr>
          <w:rFonts w:ascii="Narkisim" w:hAnsi="Narkisim" w:cs="Narkisim"/>
          <w:sz w:val="28"/>
          <w:szCs w:val="28"/>
          <w:rtl/>
        </w:rPr>
      </w:pPr>
      <w:r w:rsidRPr="00D959EC">
        <w:rPr>
          <w:rFonts w:ascii="Narkisim" w:hAnsi="Narkisim" w:cs="Narkisim"/>
          <w:sz w:val="28"/>
          <w:szCs w:val="28"/>
          <w:rtl/>
        </w:rPr>
        <w:t>גימ״ל, אספקת נשק. אמרתי לו, כי אכן קנינו נשק בצ׳כוסלובקיה בכסף מלא</w:t>
      </w:r>
      <w:r w:rsidRPr="00D959EC">
        <w:rPr>
          <w:rFonts w:ascii="Narkisim" w:hAnsi="Narkisim" w:cs="Narkisim"/>
          <w:sz w:val="28"/>
          <w:szCs w:val="28"/>
          <w:rtl/>
        </w:rPr>
        <w:t>, גם במערב אירופה קנינו ובמזרחה: ״אתם הייתם הראשונים שפנינו אליהם - והייתם הראשונים לסרב. אין אפוא כל מקום להפתעה, כי בשעתו</w:t>
      </w:r>
    </w:p>
    <w:p w:rsidR="00A26D78" w:rsidRDefault="00A26D78">
      <w:pPr>
        <w:rPr>
          <w:rFonts w:ascii="Narkisim" w:eastAsia="Times New Roman" w:hAnsi="Narkisim" w:cs="Narkisim"/>
          <w:sz w:val="28"/>
          <w:szCs w:val="28"/>
          <w:rtl/>
        </w:rPr>
      </w:pPr>
      <w:r>
        <w:rPr>
          <w:rFonts w:ascii="Narkisim" w:hAnsi="Narkisim" w:cs="Narkisim"/>
          <w:sz w:val="28"/>
          <w:szCs w:val="28"/>
          <w:rtl/>
        </w:rPr>
        <w:br w:type="page"/>
      </w:r>
    </w:p>
    <w:p w:rsidR="00A26D78" w:rsidRPr="00A26D78" w:rsidRDefault="00A26D78" w:rsidP="00A26D78">
      <w:pPr>
        <w:pStyle w:val="BodyText1"/>
        <w:spacing w:before="0" w:after="0" w:line="276" w:lineRule="auto"/>
        <w:ind w:left="20" w:firstLine="260"/>
        <w:rPr>
          <w:rFonts w:ascii="Narkisim" w:hAnsi="Narkisim" w:cs="Narkisim"/>
          <w:sz w:val="28"/>
          <w:szCs w:val="28"/>
          <w:rtl/>
        </w:rPr>
      </w:pPr>
      <w:r w:rsidRPr="00A26D78">
        <w:rPr>
          <w:rFonts w:ascii="Narkisim" w:hAnsi="Narkisim" w:cs="Narkisim"/>
          <w:sz w:val="28"/>
          <w:szCs w:val="28"/>
          <w:rtl/>
        </w:rPr>
        <w:lastRenderedPageBreak/>
        <w:t>אמרנו לכם שעלינו להשיג נשק בכל הדרכים, כי זוהי לבו שאלת חיים ומוות״. דיברתי על הרכב הצבא והמתנדבים מחוץ לארץ - מפקד הבריגדה היחידי שאינו ישראלי הוא קנדי.  מארבעה מפקדי החזיתות שלושה הנם ילידי הארץ שלא היו מעולם בצבא סדיר. המתנדבים באים מארה״ב, מזרח אירופה ומערבה, רבים מצרפת, מאנגליה, וגם גויים בכלל זה. הארץ היחידה שממנה לא באו - רוסיה, כי ממנה אסורה היציאה.</w:t>
      </w:r>
    </w:p>
    <w:p w:rsidR="00A26D78" w:rsidRPr="00A26D78" w:rsidRDefault="00A26D78" w:rsidP="00A26D78">
      <w:pPr>
        <w:pStyle w:val="BodyText1"/>
        <w:spacing w:before="0" w:after="0" w:line="276" w:lineRule="auto"/>
        <w:ind w:left="20" w:firstLine="260"/>
        <w:rPr>
          <w:rFonts w:ascii="Narkisim" w:hAnsi="Narkisim" w:cs="Narkisim"/>
          <w:sz w:val="28"/>
          <w:szCs w:val="28"/>
          <w:rtl/>
        </w:rPr>
      </w:pPr>
      <w:r w:rsidRPr="00A26D78">
        <w:rPr>
          <w:rFonts w:ascii="Narkisim" w:hAnsi="Narkisim" w:cs="Narkisim"/>
          <w:sz w:val="28"/>
          <w:szCs w:val="28"/>
          <w:rtl/>
        </w:rPr>
        <w:t>מרשל התחיל בעניין הנשק. הדבר עורר בו חששות ביחס לכוונות רוסיה - להחזיק את המזרח במצב של רתיחה: ״מעמדכם הצבאי המעורר התפעלות מעורר באותה שעה גם דאגה, שמא תפתרו בכוח את כל השאלות, ואין לשער להיכן זה עלול להוביל. מוכרחים להגיע ליציבות מתוך הסכם״ ־ וכאן רמז כי אין זה איכפת לו ביותר מה יהיה ההסכם ובלבד שיביא לידי יציבות. יש לו הרושם כי הערבים מוכנים לשלום.</w:t>
      </w:r>
    </w:p>
    <w:p w:rsidR="00A26D78" w:rsidRPr="00A26D78" w:rsidRDefault="00A26D78" w:rsidP="00A26D78">
      <w:pPr>
        <w:pStyle w:val="BodyText1"/>
        <w:spacing w:before="0" w:after="0" w:line="276" w:lineRule="auto"/>
        <w:ind w:left="20" w:firstLine="260"/>
        <w:rPr>
          <w:rFonts w:ascii="Narkisim" w:hAnsi="Narkisim" w:cs="Narkisim"/>
          <w:sz w:val="28"/>
          <w:szCs w:val="28"/>
          <w:rtl/>
        </w:rPr>
      </w:pPr>
      <w:r w:rsidRPr="00A26D78">
        <w:rPr>
          <w:rFonts w:ascii="Narkisim" w:hAnsi="Narkisim" w:cs="Narkisim"/>
          <w:sz w:val="28"/>
          <w:szCs w:val="28"/>
          <w:rtl/>
        </w:rPr>
        <w:t xml:space="preserve">הבטיח לשקול את אשר אמרתי על קבלתנו לאו״ם, אך הזכיר שאי־אפשר יהיה לדבר על כך אם נמרה את פי מועצת הביטחון. על זאת עניתי, שאם נעמוד בפני ברירה של התקבלות במחיר ריבונות וטריטוריה, או להפסיד את הקבלה ולזכות בשטח וריבונות - נבחר בברירה השנייה, אף כי אנו יודעים היטב עד כמה רצינית בשבילנו הסתכסכות עם או״ם. הדגשתי, כי נקדם בברכה יוזמה של ארה״ב להשכין יציבות ושלום. ציינתי, שאו יהיה עליה להיאבק לא עם התוקפנות הישראלית כי אם עם העקשנות הבריטית. החלטת 4.11 הונעה והועברה על ידי הבריטים, אשר כוונתם לא ליציבות, כי אם לסילוק ריבונות מסוימת משטח מסוים. </w:t>
      </w:r>
    </w:p>
    <w:p w:rsidR="00EA0419" w:rsidRDefault="00A26D78" w:rsidP="00A26D78">
      <w:pPr>
        <w:pStyle w:val="BodyText1"/>
        <w:shd w:val="clear" w:color="auto" w:fill="auto"/>
        <w:spacing w:before="0" w:after="0" w:line="276" w:lineRule="auto"/>
        <w:ind w:left="20" w:firstLine="260"/>
        <w:rPr>
          <w:rFonts w:ascii="Narkisim" w:hAnsi="Narkisim" w:cs="Narkisim"/>
          <w:sz w:val="28"/>
          <w:szCs w:val="28"/>
          <w:rtl/>
        </w:rPr>
      </w:pPr>
      <w:r w:rsidRPr="00A26D78">
        <w:rPr>
          <w:rFonts w:ascii="Narkisim" w:hAnsi="Narkisim" w:cs="Narkisim"/>
          <w:sz w:val="28"/>
          <w:szCs w:val="28"/>
          <w:rtl/>
        </w:rPr>
        <w:t>הוא לא נקט כל עמדה בנקודה זאת של הבלעת עניין הנגב בהחלטה הכללית על שביתת־הנשק, לא הגיב לדברים הקשים אשר השמעתי, אך גם לא קיבל כל התחייבות. כשדיברתי על העקשנות הבריטית, אשר עליה צריך להתגבר במאמץ למען יציבות ושלום, אמר שיש לו ידיעות מבוססות מאוד שהאנגלים אינם מספקים נשק לערבים. יתר על כן, יש לו הוכחות במסמכים היכן מנסים הערבים לקנות נשק. עניתי לו שאיני מצפה שהוא יקבל את האינפורמציה שלי כנגד זו שלו, אך לי יש ידיעות מבוססות ביותר שאומנם האנגלים מספקים נשק לערבים וציינתי את עניין היל האויר של עבר הירדן.</w:t>
      </w:r>
    </w:p>
    <w:p w:rsidR="00A26D78" w:rsidRDefault="00A26D78" w:rsidP="00A26D78">
      <w:pPr>
        <w:pStyle w:val="BodyText1"/>
        <w:shd w:val="clear" w:color="auto" w:fill="auto"/>
        <w:spacing w:before="0" w:after="0" w:line="276" w:lineRule="auto"/>
        <w:ind w:left="20" w:firstLine="260"/>
        <w:rPr>
          <w:rFonts w:ascii="Narkisim" w:hAnsi="Narkisim" w:cs="Narkisim"/>
          <w:sz w:val="28"/>
          <w:szCs w:val="28"/>
        </w:rPr>
      </w:pPr>
    </w:p>
    <w:p w:rsidR="00A26D78" w:rsidRPr="00A26D78" w:rsidRDefault="00A26D78" w:rsidP="00A26D78">
      <w:pPr>
        <w:tabs>
          <w:tab w:val="left" w:pos="8657"/>
        </w:tabs>
        <w:bidi/>
        <w:spacing w:line="276" w:lineRule="auto"/>
        <w:ind w:left="20"/>
        <w:jc w:val="both"/>
        <w:rPr>
          <w:rFonts w:ascii="Narkisim" w:eastAsia="FrankRuehl" w:hAnsi="Narkisim" w:cs="Narkisim"/>
          <w:color w:val="auto"/>
          <w:rtl/>
        </w:rPr>
      </w:pPr>
      <w:r>
        <w:rPr>
          <w:rFonts w:ascii="Narkisim" w:eastAsia="FrankRuehl" w:hAnsi="Narkisim" w:cs="Narkisim"/>
          <w:rtl/>
          <w:lang w:val="en-US" w:eastAsia="en-US" w:bidi="en-US"/>
        </w:rPr>
        <w:t xml:space="preserve">6. </w:t>
      </w:r>
      <w:r w:rsidRPr="00A26D78">
        <w:rPr>
          <w:rFonts w:ascii="Narkisim" w:eastAsia="FrankRuehl" w:hAnsi="Narkisim" w:cs="Narkisim"/>
          <w:rtl/>
        </w:rPr>
        <w:t xml:space="preserve">בן דונקלמן, מפקד חטיבה </w:t>
      </w:r>
      <w:r w:rsidRPr="00A26D78">
        <w:rPr>
          <w:rFonts w:ascii="Narkisim" w:eastAsia="FrankRuehl" w:hAnsi="Narkisim" w:cs="Narkisim"/>
          <w:lang w:val="en-US" w:eastAsia="en-US" w:bidi="en-US"/>
        </w:rPr>
        <w:t>7</w:t>
      </w:r>
      <w:r w:rsidRPr="00A26D78">
        <w:rPr>
          <w:rFonts w:ascii="Narkisim" w:eastAsia="FrankRuehl" w:hAnsi="Narkisim" w:cs="Narkisim"/>
          <w:rtl/>
        </w:rPr>
        <w:t xml:space="preserve">. ר׳ עליו מס׳ </w:t>
      </w:r>
      <w:r w:rsidRPr="00A26D78">
        <w:rPr>
          <w:rFonts w:ascii="Narkisim" w:eastAsia="FrankRuehl" w:hAnsi="Narkisim" w:cs="Narkisim"/>
          <w:lang w:val="en-US" w:eastAsia="en-US" w:bidi="en-US"/>
        </w:rPr>
        <w:t>39</w:t>
      </w:r>
      <w:r w:rsidRPr="00A26D78">
        <w:rPr>
          <w:rFonts w:ascii="Narkisim" w:eastAsia="FrankRuehl" w:hAnsi="Narkisim" w:cs="Narkisim"/>
          <w:rtl/>
        </w:rPr>
        <w:t xml:space="preserve"> לעיל, הע׳ </w:t>
      </w:r>
      <w:r w:rsidRPr="00A26D78">
        <w:rPr>
          <w:rFonts w:ascii="Narkisim" w:eastAsia="FrankRuehl" w:hAnsi="Narkisim" w:cs="Narkisim"/>
          <w:lang w:val="en-US" w:eastAsia="en-US" w:bidi="en-US"/>
        </w:rPr>
        <w:t>9</w:t>
      </w:r>
      <w:r w:rsidRPr="00A26D78">
        <w:rPr>
          <w:rFonts w:ascii="Narkisim" w:eastAsia="FrankRuehl" w:hAnsi="Narkisim" w:cs="Narkisim"/>
          <w:rtl/>
        </w:rPr>
        <w:t>).</w:t>
      </w:r>
    </w:p>
    <w:p w:rsidR="00A26D78" w:rsidRPr="00A26D78" w:rsidRDefault="00A26D78" w:rsidP="00A26D78">
      <w:pPr>
        <w:tabs>
          <w:tab w:val="left" w:pos="8633"/>
        </w:tabs>
        <w:bidi/>
        <w:spacing w:line="276" w:lineRule="auto"/>
        <w:ind w:left="280" w:right="20" w:hanging="280"/>
        <w:jc w:val="both"/>
        <w:rPr>
          <w:rFonts w:ascii="Narkisim" w:eastAsia="FrankRuehl" w:hAnsi="Narkisim" w:cs="Narkisim"/>
          <w:color w:val="auto"/>
          <w:rtl/>
        </w:rPr>
      </w:pPr>
      <w:r>
        <w:rPr>
          <w:rFonts w:ascii="Narkisim" w:eastAsia="FrankRuehl" w:hAnsi="Narkisim" w:cs="Narkisim"/>
          <w:rtl/>
          <w:lang w:val="en-US" w:eastAsia="en-US" w:bidi="en-US"/>
        </w:rPr>
        <w:t>7.</w:t>
      </w:r>
      <w:r w:rsidRPr="00A26D78">
        <w:rPr>
          <w:rFonts w:ascii="Narkisim" w:eastAsia="FrankRuehl" w:hAnsi="Narkisim" w:cs="Narkisim"/>
          <w:rtl/>
        </w:rPr>
        <w:tab/>
        <w:t>מועבי״ט התכנסה ב־</w:t>
      </w:r>
      <w:r w:rsidRPr="00A26D78">
        <w:rPr>
          <w:rFonts w:ascii="Narkisim" w:eastAsia="FrankRuehl" w:hAnsi="Narkisim" w:cs="Narkisim"/>
          <w:lang w:val="en-US" w:eastAsia="en-US" w:bidi="en-US"/>
        </w:rPr>
        <w:t>4.11,1948</w:t>
      </w:r>
      <w:r w:rsidRPr="00A26D78">
        <w:rPr>
          <w:rFonts w:ascii="Narkisim" w:eastAsia="FrankRuehl" w:hAnsi="Narkisim" w:cs="Narkisim"/>
          <w:rtl/>
        </w:rPr>
        <w:t xml:space="preserve"> ודנה בהצעת ההחלטה האנגלו־סינית שהוגשה לוועדת המישנה של המועצה, הצעה זו קראה לכוהות הלוחמים בא״י לסגת מעבר לקווים של </w:t>
      </w:r>
      <w:r w:rsidRPr="00A26D78">
        <w:rPr>
          <w:rFonts w:ascii="Narkisim" w:eastAsia="FrankRuehl" w:hAnsi="Narkisim" w:cs="Narkisim"/>
          <w:lang w:val="en-US" w:eastAsia="en-US" w:bidi="en-US"/>
        </w:rPr>
        <w:t>14</w:t>
      </w:r>
      <w:r w:rsidRPr="00A26D78">
        <w:rPr>
          <w:rFonts w:ascii="Narkisim" w:eastAsia="FrankRuehl" w:hAnsi="Narkisim" w:cs="Narkisim"/>
          <w:rtl/>
        </w:rPr>
        <w:t xml:space="preserve"> באוקטובר ולהתוות קווי שביתת נשק של קבע, ואיימה בסנקציות על אי־הישמעות. מועבי״ט אישרה את הצעת ההחלטה בתוספת שינויים שהציעה ארה״ב.</w:t>
      </w:r>
    </w:p>
    <w:p w:rsidR="00F56173" w:rsidRDefault="00A26D78" w:rsidP="00A26D78">
      <w:pPr>
        <w:bidi/>
        <w:spacing w:line="276" w:lineRule="auto"/>
        <w:ind w:left="280" w:right="40" w:hanging="280"/>
        <w:rPr>
          <w:rFonts w:ascii="Narkisim" w:eastAsia="FrankRuehl" w:hAnsi="Narkisim" w:cs="Narkisim"/>
          <w:rtl/>
        </w:rPr>
      </w:pPr>
      <w:r>
        <w:rPr>
          <w:rFonts w:ascii="Narkisim" w:eastAsia="FrankRuehl" w:hAnsi="Narkisim" w:cs="Narkisim"/>
          <w:rtl/>
          <w:lang w:val="en-US" w:eastAsia="en-US" w:bidi="en-US"/>
        </w:rPr>
        <w:t>8.</w:t>
      </w:r>
      <w:r w:rsidRPr="00A26D78">
        <w:rPr>
          <w:rFonts w:ascii="Narkisim" w:eastAsia="FrankRuehl" w:hAnsi="Narkisim" w:cs="Narkisim"/>
          <w:rtl/>
        </w:rPr>
        <w:t xml:space="preserve"> לפי שנודע למשה״ח הישראלי, התחזק חיל האויר הירדני לכדי </w:t>
      </w:r>
      <w:r w:rsidRPr="00A26D78">
        <w:rPr>
          <w:rFonts w:ascii="Narkisim" w:eastAsia="FrankRuehl" w:hAnsi="Narkisim" w:cs="Narkisim"/>
          <w:lang w:val="en-US" w:eastAsia="en-US" w:bidi="en-US"/>
        </w:rPr>
        <w:t>50</w:t>
      </w:r>
      <w:r w:rsidRPr="00A26D78">
        <w:rPr>
          <w:rFonts w:ascii="Narkisim" w:eastAsia="FrankRuehl" w:hAnsi="Narkisim" w:cs="Narkisim"/>
          <w:rtl/>
        </w:rPr>
        <w:t xml:space="preserve"> מטוסים, שרובם הוטסו בידי טייסים בריטים וחלקם בידי עיראקים </w:t>
      </w:r>
      <w:r>
        <w:rPr>
          <w:rFonts w:ascii="Narkisim" w:eastAsia="FrankRuehl" w:hAnsi="Narkisim" w:cs="Narkisim" w:hint="cs"/>
          <w:rtl/>
        </w:rPr>
        <w:t>(</w:t>
      </w:r>
      <w:r w:rsidRPr="00A26D78">
        <w:rPr>
          <w:rFonts w:ascii="Narkisim" w:eastAsia="FrankRuehl" w:hAnsi="Narkisim" w:cs="Narkisim"/>
          <w:rtl/>
        </w:rPr>
        <w:t xml:space="preserve">ר׳ תלהמ״י </w:t>
      </w:r>
      <w:r w:rsidRPr="00A26D78">
        <w:rPr>
          <w:rFonts w:ascii="Narkisim" w:eastAsia="FrankRuehl" w:hAnsi="Narkisim" w:cs="Narkisim"/>
          <w:lang w:val="en-US" w:eastAsia="en-US" w:bidi="en-US"/>
        </w:rPr>
        <w:t>2</w:t>
      </w:r>
      <w:r w:rsidRPr="00A26D78">
        <w:rPr>
          <w:rFonts w:ascii="Narkisim" w:eastAsia="FrankRuehl" w:hAnsi="Narkisim" w:cs="Narkisim"/>
          <w:rtl/>
        </w:rPr>
        <w:t xml:space="preserve">, עמ׳ </w:t>
      </w:r>
      <w:r w:rsidRPr="00A26D78">
        <w:rPr>
          <w:rFonts w:ascii="Narkisim" w:eastAsia="FrankRuehl" w:hAnsi="Narkisim" w:cs="Narkisim"/>
          <w:lang w:val="en-US" w:eastAsia="en-US" w:bidi="en-US"/>
        </w:rPr>
        <w:t>172</w:t>
      </w:r>
      <w:r w:rsidRPr="00A26D78">
        <w:rPr>
          <w:rFonts w:ascii="Narkisim" w:eastAsia="FrankRuehl" w:hAnsi="Narkisim" w:cs="Narkisim"/>
          <w:rtl/>
        </w:rPr>
        <w:t xml:space="preserve"> הע׳ </w:t>
      </w:r>
      <w:r w:rsidRPr="00A26D78">
        <w:rPr>
          <w:rFonts w:ascii="Narkisim" w:eastAsia="FrankRuehl" w:hAnsi="Narkisim" w:cs="Narkisim"/>
          <w:lang w:val="en-US" w:eastAsia="en-US" w:bidi="en-US"/>
        </w:rPr>
        <w:t>5</w:t>
      </w:r>
      <w:proofErr w:type="gramStart"/>
      <w:r w:rsidRPr="00A26D78">
        <w:rPr>
          <w:rFonts w:ascii="Narkisim" w:eastAsia="FrankRuehl" w:hAnsi="Narkisim" w:cs="Narkisim"/>
          <w:rtl/>
        </w:rPr>
        <w:t>)״</w:t>
      </w:r>
      <w:proofErr w:type="gramEnd"/>
    </w:p>
    <w:p w:rsidR="00F56173" w:rsidRDefault="00F56173">
      <w:pPr>
        <w:rPr>
          <w:rFonts w:ascii="Narkisim" w:eastAsia="FrankRuehl" w:hAnsi="Narkisim" w:cs="Narkisim"/>
          <w:rtl/>
        </w:rPr>
      </w:pPr>
      <w:r>
        <w:rPr>
          <w:rFonts w:ascii="Narkisim" w:eastAsia="FrankRuehl" w:hAnsi="Narkisim" w:cs="Narkisim"/>
          <w:rtl/>
        </w:rPr>
        <w:br w:type="page"/>
      </w:r>
    </w:p>
    <w:p w:rsidR="00F56173" w:rsidRPr="00F56173" w:rsidRDefault="00F56173" w:rsidP="00F56173">
      <w:pPr>
        <w:bidi/>
        <w:spacing w:line="276" w:lineRule="auto"/>
        <w:ind w:left="280" w:right="40" w:firstLine="1"/>
        <w:jc w:val="both"/>
        <w:rPr>
          <w:rFonts w:ascii="Narkisim" w:eastAsia="FrankRuehl" w:hAnsi="Narkisim" w:cs="Narkisim"/>
          <w:color w:val="auto"/>
          <w:sz w:val="28"/>
          <w:szCs w:val="28"/>
          <w:rtl/>
        </w:rPr>
      </w:pPr>
      <w:bookmarkStart w:id="1" w:name="_GoBack"/>
      <w:r w:rsidRPr="00F56173">
        <w:rPr>
          <w:rFonts w:ascii="Narkisim" w:eastAsia="FrankRuehl" w:hAnsi="Narkisim" w:cs="Narkisim"/>
          <w:color w:val="auto"/>
          <w:sz w:val="28"/>
          <w:szCs w:val="28"/>
          <w:rtl/>
        </w:rPr>
        <w:lastRenderedPageBreak/>
        <w:t>משיחת מ. קומיי עם לווט אני מבין שהלה הסכים שהחלטת שביתת הנשק תבליע את החלטת ה־ 4.11 - (א. אבן: ועדת המישנה של מועצת הביטחון סיימה אתמול את דיוניה. היא החליטה שההוראה של באנץ׳ מתקבלת על הדעת ואפשר להגישה לשני הצדדים. כתיקון הוכנס שעל המצרים לצאת מביר עסלוג׳ וכן הושמט כל זכר לביטוי ״אזורים מפורזים״; אולם מציאותם של אזורים ריקים נשארת) - (ד. ליבשיץ: הגיעה השעה לסכם את עניינינו עם האמריקאים. רומינו והוטעינו. תלינו תקוות בחילוקי הדעות שבתוך המשלחת, שבין מחלקת המדינה והנשיא וכולי. עתה אנו רואים שישנה עמדה אמריקאית אחת - הם נאמנים להחלטת ו 4.1. זוהי התגרות גדולה שאיננו יכולים לקבלה) - קשה לי להתווכח כאן, כי ויכוח זה מקומו בקריה. אבל אני רוצה שהחברים ידעו מה דעתי בנידון זה</w:t>
      </w:r>
      <w:r w:rsidRPr="00F56173">
        <w:rPr>
          <w:rFonts w:ascii="Narkisim" w:eastAsia="FrankRuehl" w:hAnsi="Narkisim" w:cs="Narkisim"/>
          <w:color w:val="auto"/>
          <w:sz w:val="28"/>
          <w:szCs w:val="28"/>
        </w:rPr>
        <w:t>.</w:t>
      </w:r>
    </w:p>
    <w:p w:rsidR="00F56173" w:rsidRPr="00F56173" w:rsidRDefault="00F56173" w:rsidP="00F56173">
      <w:pPr>
        <w:bidi/>
        <w:spacing w:line="276" w:lineRule="auto"/>
        <w:ind w:left="280" w:right="40" w:firstLine="1"/>
        <w:jc w:val="both"/>
        <w:rPr>
          <w:rFonts w:ascii="Narkisim" w:eastAsia="FrankRuehl" w:hAnsi="Narkisim" w:cs="Narkisim"/>
          <w:color w:val="auto"/>
          <w:sz w:val="28"/>
          <w:szCs w:val="28"/>
          <w:rtl/>
        </w:rPr>
      </w:pPr>
      <w:r w:rsidRPr="00F56173">
        <w:rPr>
          <w:rFonts w:ascii="Narkisim" w:eastAsia="FrankRuehl" w:hAnsi="Narkisim" w:cs="Narkisim"/>
          <w:color w:val="auto"/>
          <w:sz w:val="28"/>
          <w:szCs w:val="28"/>
          <w:rtl/>
        </w:rPr>
        <w:t>אנו עומדים על סף סכסוך רציני עם האו״ם. השאלה - אם אנו מעוניינים לדחוק את הקץ ולעבור את הסף, או להימנע מכך ככל האפשר. לדעתי רצוי לנו לדחות את הדבר ככל יכולתנו ולהימנע אם אך ניתן לעשות זאת מבלי לפגוע באינטרסים חיוניים שלנו. אל לנו להוסיף סעיפי האשמה חדשים ולתת קלפים חשובים בידי אויבינו</w:t>
      </w:r>
      <w:r w:rsidRPr="00F56173">
        <w:rPr>
          <w:rFonts w:ascii="Narkisim" w:eastAsia="FrankRuehl" w:hAnsi="Narkisim" w:cs="Narkisim"/>
          <w:color w:val="auto"/>
          <w:sz w:val="28"/>
          <w:szCs w:val="28"/>
        </w:rPr>
        <w:t>.</w:t>
      </w:r>
    </w:p>
    <w:p w:rsidR="00F56173" w:rsidRPr="00F56173" w:rsidRDefault="00F56173" w:rsidP="00F56173">
      <w:pPr>
        <w:bidi/>
        <w:spacing w:line="276" w:lineRule="auto"/>
        <w:ind w:left="280" w:right="40" w:firstLine="1"/>
        <w:jc w:val="both"/>
        <w:rPr>
          <w:rFonts w:ascii="Narkisim" w:eastAsia="FrankRuehl" w:hAnsi="Narkisim" w:cs="Narkisim"/>
          <w:color w:val="auto"/>
          <w:sz w:val="28"/>
          <w:szCs w:val="28"/>
          <w:rtl/>
        </w:rPr>
      </w:pPr>
      <w:r w:rsidRPr="00F56173">
        <w:rPr>
          <w:rFonts w:ascii="Narkisim" w:eastAsia="FrankRuehl" w:hAnsi="Narkisim" w:cs="Narkisim"/>
          <w:color w:val="auto"/>
          <w:sz w:val="28"/>
          <w:szCs w:val="28"/>
          <w:rtl/>
        </w:rPr>
        <w:t>איני נוקט דוגמה ביחס לווטו הרוסי. אך איני מתעלם משלוש חומרות: אל״ף, עניין הווטו אינו דכר קטן לרוסים עצמם. בי״ת, אם אנו נזקקים לווטו זה, אנו מכריזים בזה קבל עולם כי מצבנו מיואש, ואנו אוחזים באמצעי האחרון שברשותנו. גימ״ל, אנו מציגים את עצמנו כמזדהים לגמרי עם הגוש הסובייטי</w:t>
      </w:r>
      <w:r w:rsidRPr="00F56173">
        <w:rPr>
          <w:rFonts w:ascii="Narkisim" w:eastAsia="FrankRuehl" w:hAnsi="Narkisim" w:cs="Narkisim"/>
          <w:color w:val="auto"/>
          <w:sz w:val="28"/>
          <w:szCs w:val="28"/>
        </w:rPr>
        <w:t>.</w:t>
      </w:r>
    </w:p>
    <w:p w:rsidR="00F56173" w:rsidRPr="00F56173" w:rsidRDefault="00F56173" w:rsidP="00F56173">
      <w:pPr>
        <w:bidi/>
        <w:spacing w:line="276" w:lineRule="auto"/>
        <w:ind w:left="280" w:right="40" w:firstLine="1"/>
        <w:jc w:val="both"/>
        <w:rPr>
          <w:rFonts w:ascii="Narkisim" w:eastAsia="FrankRuehl" w:hAnsi="Narkisim" w:cs="Narkisim"/>
          <w:color w:val="auto"/>
          <w:sz w:val="28"/>
          <w:szCs w:val="28"/>
          <w:rtl/>
        </w:rPr>
      </w:pPr>
      <w:r w:rsidRPr="00F56173">
        <w:rPr>
          <w:rFonts w:ascii="Narkisim" w:eastAsia="FrankRuehl" w:hAnsi="Narkisim" w:cs="Narkisim"/>
          <w:color w:val="auto"/>
          <w:sz w:val="28"/>
          <w:szCs w:val="28"/>
          <w:rtl/>
        </w:rPr>
        <w:t>אשר לאל״ף: גם אם יאותו לנו הרוסים ויסכימו להטיל את הווטו, לא ניחא לנו - כי בזה אנו מתחייבים בפניהם במידה שאיני יודע אם נוכל לפרעה. אשר לבי״ת נלגימ״ל: ברור שאיננו מעוניינים להכריז בעולם על אלה</w:t>
      </w:r>
      <w:r w:rsidRPr="00F56173">
        <w:rPr>
          <w:rFonts w:ascii="Narkisim" w:eastAsia="FrankRuehl" w:hAnsi="Narkisim" w:cs="Narkisim"/>
          <w:color w:val="auto"/>
          <w:sz w:val="28"/>
          <w:szCs w:val="28"/>
        </w:rPr>
        <w:t>.</w:t>
      </w:r>
    </w:p>
    <w:p w:rsidR="00F56173" w:rsidRPr="00F56173" w:rsidRDefault="00F56173" w:rsidP="00F56173">
      <w:pPr>
        <w:bidi/>
        <w:spacing w:line="276" w:lineRule="auto"/>
        <w:ind w:left="280" w:right="40" w:firstLine="1"/>
        <w:jc w:val="both"/>
        <w:rPr>
          <w:rFonts w:ascii="Narkisim" w:eastAsia="FrankRuehl" w:hAnsi="Narkisim" w:cs="Narkisim"/>
          <w:color w:val="auto"/>
          <w:sz w:val="28"/>
          <w:szCs w:val="28"/>
          <w:rtl/>
        </w:rPr>
      </w:pPr>
      <w:r w:rsidRPr="00F56173">
        <w:rPr>
          <w:rFonts w:ascii="Narkisim" w:eastAsia="FrankRuehl" w:hAnsi="Narkisim" w:cs="Narkisim"/>
          <w:color w:val="auto"/>
          <w:sz w:val="28"/>
          <w:szCs w:val="28"/>
          <w:rtl/>
        </w:rPr>
        <w:t>בשיחתי האחרונה עם מאליק, אגב הבעת הערכתנו לעמידתו לימיננו, אמרתי לו שאיני יודע כיצד ישתלשלו העניינים בעתיד, אך לעת עתה אנו מבינים יפה שהם לא הצביעו נגד ההחלטה היות ופירושה של הצבעה כזאת היה וטו. לכך לא היתה מצידו כל תגובה. אדרבה, בפניו חלה התאבנות וראיתי שנגעתי בנקודה רגישה מדי</w:t>
      </w:r>
      <w:r w:rsidRPr="00F56173">
        <w:rPr>
          <w:rFonts w:ascii="Narkisim" w:eastAsia="FrankRuehl" w:hAnsi="Narkisim" w:cs="Narkisim"/>
          <w:color w:val="auto"/>
          <w:sz w:val="28"/>
          <w:szCs w:val="28"/>
        </w:rPr>
        <w:t>.</w:t>
      </w:r>
    </w:p>
    <w:p w:rsidR="00A26D78" w:rsidRPr="00A26D78" w:rsidRDefault="00F56173" w:rsidP="00F56173">
      <w:pPr>
        <w:bidi/>
        <w:spacing w:line="276" w:lineRule="auto"/>
        <w:ind w:left="280" w:right="40" w:firstLine="1"/>
        <w:jc w:val="both"/>
        <w:rPr>
          <w:rFonts w:ascii="Narkisim" w:eastAsia="FrankRuehl" w:hAnsi="Narkisim" w:cs="Narkisim"/>
          <w:color w:val="auto"/>
          <w:sz w:val="28"/>
          <w:szCs w:val="28"/>
          <w:rtl/>
        </w:rPr>
      </w:pPr>
      <w:r w:rsidRPr="00F56173">
        <w:rPr>
          <w:rFonts w:ascii="Narkisim" w:eastAsia="FrankRuehl" w:hAnsi="Narkisim" w:cs="Narkisim"/>
          <w:color w:val="auto"/>
          <w:sz w:val="28"/>
          <w:szCs w:val="28"/>
          <w:rtl/>
        </w:rPr>
        <w:t>אשר ליהדות אמריקה אמר לי מרשל, שאנו משתמשים פה באמצעי לחץ שאץ לסבול אותם ביחסי מדינות. בימים הראשונים עוד יכול היה להבין את הדבר, אך עתה זה צריך להיפסק.</w:t>
      </w:r>
    </w:p>
    <w:bookmarkEnd w:id="1"/>
    <w:p w:rsidR="00A26D78" w:rsidRPr="00F56173" w:rsidRDefault="00A26D78" w:rsidP="00F56173">
      <w:pPr>
        <w:pStyle w:val="BodyText1"/>
        <w:shd w:val="clear" w:color="auto" w:fill="auto"/>
        <w:spacing w:before="0" w:after="0" w:line="276" w:lineRule="auto"/>
        <w:ind w:left="20" w:firstLine="1"/>
        <w:rPr>
          <w:rFonts w:ascii="Narkisim" w:hAnsi="Narkisim" w:cs="Narkisim"/>
          <w:sz w:val="28"/>
          <w:szCs w:val="28"/>
          <w:rtl/>
        </w:rPr>
      </w:pPr>
    </w:p>
    <w:sectPr w:rsidR="00A26D78" w:rsidRPr="00F56173" w:rsidSect="00D959EC">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81" w:rsidRDefault="007D2481">
      <w:pPr>
        <w:rPr>
          <w:rtl/>
        </w:rPr>
      </w:pPr>
      <w:r>
        <w:separator/>
      </w:r>
    </w:p>
  </w:endnote>
  <w:endnote w:type="continuationSeparator" w:id="0">
    <w:p w:rsidR="007D2481" w:rsidRDefault="007D248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81" w:rsidRDefault="007D2481">
      <w:pPr>
        <w:bidi/>
        <w:rPr>
          <w:rtl/>
        </w:rPr>
      </w:pPr>
      <w:r>
        <w:separator/>
      </w:r>
    </w:p>
  </w:footnote>
  <w:footnote w:type="continuationSeparator" w:id="0">
    <w:p w:rsidR="007D2481" w:rsidRDefault="007D2481">
      <w:pPr>
        <w:bidi/>
        <w:rPr>
          <w:rtl/>
        </w:rPr>
      </w:pPr>
      <w:r>
        <w:continuationSeparator/>
      </w:r>
    </w:p>
  </w:footnote>
  <w:footnote w:id="1">
    <w:p w:rsidR="00EA0419" w:rsidRPr="007F7EB5" w:rsidRDefault="007D2481" w:rsidP="007F7EB5">
      <w:pPr>
        <w:pStyle w:val="Footnote0"/>
        <w:shd w:val="clear" w:color="auto" w:fill="auto"/>
        <w:tabs>
          <w:tab w:val="left" w:pos="8576"/>
        </w:tabs>
        <w:spacing w:line="360" w:lineRule="auto"/>
        <w:ind w:left="20" w:firstLine="0"/>
        <w:rPr>
          <w:rFonts w:ascii="Narkisim" w:hAnsi="Narkisim" w:cs="Narkisim"/>
          <w:b w:val="0"/>
          <w:bCs w:val="0"/>
          <w:sz w:val="22"/>
          <w:szCs w:val="22"/>
          <w:rtl/>
        </w:rPr>
      </w:pPr>
      <w:r w:rsidRPr="007F7EB5">
        <w:rPr>
          <w:rFonts w:ascii="Narkisim" w:hAnsi="Narkisim" w:cs="Narkisim"/>
          <w:b w:val="0"/>
          <w:bCs w:val="0"/>
          <w:sz w:val="22"/>
          <w:szCs w:val="22"/>
          <w:lang w:val="en-US" w:eastAsia="en-US" w:bidi="en-US"/>
        </w:rPr>
        <w:footnoteRef/>
      </w:r>
      <w:r w:rsidRPr="007F7EB5">
        <w:rPr>
          <w:rFonts w:ascii="Narkisim" w:hAnsi="Narkisim" w:cs="Narkisim"/>
          <w:b w:val="0"/>
          <w:bCs w:val="0"/>
          <w:sz w:val="22"/>
          <w:szCs w:val="22"/>
          <w:rtl/>
        </w:rPr>
        <w:t xml:space="preserve">מתוך תלחמ״י </w:t>
      </w:r>
      <w:r w:rsidRPr="007F7EB5">
        <w:rPr>
          <w:rStyle w:val="FootnoteFrankRuehl"/>
          <w:rFonts w:ascii="Narkisim" w:hAnsi="Narkisim" w:cs="Narkisim"/>
          <w:b/>
          <w:bCs/>
          <w:sz w:val="22"/>
          <w:szCs w:val="22"/>
        </w:rPr>
        <w:t>2</w:t>
      </w:r>
      <w:r w:rsidRPr="007F7EB5">
        <w:rPr>
          <w:rStyle w:val="FootnoteFrankRuehl0"/>
          <w:rFonts w:ascii="Narkisim" w:hAnsi="Narkisim" w:cs="Narkisim"/>
          <w:b/>
          <w:bCs/>
          <w:sz w:val="22"/>
          <w:szCs w:val="22"/>
          <w:rtl/>
        </w:rPr>
        <w:t>,</w:t>
      </w:r>
      <w:r w:rsidRPr="007F7EB5">
        <w:rPr>
          <w:rFonts w:ascii="Narkisim" w:hAnsi="Narkisim" w:cs="Narkisim"/>
          <w:b w:val="0"/>
          <w:bCs w:val="0"/>
          <w:sz w:val="22"/>
          <w:szCs w:val="22"/>
          <w:rtl/>
        </w:rPr>
        <w:t xml:space="preserve"> מס׳ </w:t>
      </w:r>
      <w:r w:rsidRPr="007F7EB5">
        <w:rPr>
          <w:rFonts w:ascii="Narkisim" w:hAnsi="Narkisim" w:cs="Narkisim"/>
          <w:b w:val="0"/>
          <w:bCs w:val="0"/>
          <w:sz w:val="22"/>
          <w:szCs w:val="22"/>
          <w:lang w:val="en-US" w:eastAsia="en-US" w:bidi="en-US"/>
        </w:rPr>
        <w:t>136</w:t>
      </w:r>
      <w:r w:rsidRPr="007F7EB5">
        <w:rPr>
          <w:rFonts w:ascii="Narkisim" w:hAnsi="Narkisim" w:cs="Narkisim"/>
          <w:b w:val="0"/>
          <w:bCs w:val="0"/>
          <w:sz w:val="22"/>
          <w:szCs w:val="22"/>
          <w:rtl/>
        </w:rPr>
        <w:t>.</w:t>
      </w:r>
    </w:p>
  </w:footnote>
  <w:footnote w:id="2">
    <w:p w:rsidR="00EA0419" w:rsidRPr="007F7EB5" w:rsidRDefault="007D2481" w:rsidP="007F7EB5">
      <w:pPr>
        <w:pStyle w:val="Footnote0"/>
        <w:shd w:val="clear" w:color="auto" w:fill="auto"/>
        <w:tabs>
          <w:tab w:val="left" w:pos="8586"/>
        </w:tabs>
        <w:spacing w:line="360" w:lineRule="auto"/>
        <w:ind w:left="20" w:firstLine="0"/>
        <w:rPr>
          <w:rFonts w:ascii="Narkisim" w:hAnsi="Narkisim" w:cs="Narkisim"/>
          <w:b w:val="0"/>
          <w:bCs w:val="0"/>
          <w:sz w:val="22"/>
          <w:szCs w:val="22"/>
          <w:rtl/>
        </w:rPr>
      </w:pPr>
      <w:r w:rsidRPr="007F7EB5">
        <w:rPr>
          <w:rFonts w:ascii="Narkisim" w:hAnsi="Narkisim" w:cs="Narkisim"/>
          <w:b w:val="0"/>
          <w:bCs w:val="0"/>
          <w:sz w:val="22"/>
          <w:szCs w:val="22"/>
          <w:lang w:val="en-US" w:eastAsia="en-US" w:bidi="en-US"/>
        </w:rPr>
        <w:footnoteRef/>
      </w:r>
      <w:r w:rsidRPr="007F7EB5">
        <w:rPr>
          <w:rFonts w:ascii="Narkisim" w:hAnsi="Narkisim" w:cs="Narkisim"/>
          <w:b w:val="0"/>
          <w:bCs w:val="0"/>
          <w:sz w:val="22"/>
          <w:szCs w:val="22"/>
          <w:rtl/>
        </w:rPr>
        <w:t>מ״ש יצא לפריס ב־</w:t>
      </w:r>
      <w:r w:rsidRPr="007F7EB5">
        <w:rPr>
          <w:rFonts w:ascii="Narkisim" w:hAnsi="Narkisim" w:cs="Narkisim"/>
          <w:b w:val="0"/>
          <w:bCs w:val="0"/>
          <w:sz w:val="22"/>
          <w:szCs w:val="22"/>
          <w:lang w:val="en-US" w:eastAsia="en-US" w:bidi="en-US"/>
        </w:rPr>
        <w:t>7.11.1948</w:t>
      </w:r>
      <w:r w:rsidRPr="007F7EB5">
        <w:rPr>
          <w:rFonts w:ascii="Narkisim" w:hAnsi="Narkisim" w:cs="Narkisim"/>
          <w:b w:val="0"/>
          <w:bCs w:val="0"/>
          <w:sz w:val="22"/>
          <w:szCs w:val="22"/>
          <w:rtl/>
        </w:rPr>
        <w:t>.</w:t>
      </w:r>
    </w:p>
  </w:footnote>
  <w:footnote w:id="3">
    <w:p w:rsidR="00EA0419" w:rsidRPr="007F7EB5" w:rsidRDefault="007D2481" w:rsidP="007F7EB5">
      <w:pPr>
        <w:pStyle w:val="Footnote0"/>
        <w:shd w:val="clear" w:color="auto" w:fill="auto"/>
        <w:tabs>
          <w:tab w:val="left" w:pos="8573"/>
          <w:tab w:val="center" w:pos="8610"/>
          <w:tab w:val="right" w:pos="8647"/>
        </w:tabs>
        <w:spacing w:line="360" w:lineRule="auto"/>
        <w:ind w:firstLine="0"/>
        <w:rPr>
          <w:rFonts w:ascii="Narkisim" w:hAnsi="Narkisim" w:cs="Narkisim"/>
          <w:b w:val="0"/>
          <w:bCs w:val="0"/>
          <w:sz w:val="22"/>
          <w:szCs w:val="22"/>
          <w:rtl/>
        </w:rPr>
      </w:pPr>
      <w:r w:rsidRPr="007F7EB5">
        <w:rPr>
          <w:rFonts w:ascii="Narkisim" w:hAnsi="Narkisim" w:cs="Narkisim"/>
          <w:b w:val="0"/>
          <w:bCs w:val="0"/>
          <w:sz w:val="22"/>
          <w:szCs w:val="22"/>
          <w:lang w:val="en-US" w:eastAsia="en-US" w:bidi="en-US"/>
        </w:rPr>
        <w:footnoteRef/>
      </w:r>
      <w:r w:rsidRPr="007F7EB5">
        <w:rPr>
          <w:rFonts w:ascii="Narkisim" w:hAnsi="Narkisim" w:cs="Narkisim"/>
          <w:b w:val="0"/>
          <w:bCs w:val="0"/>
          <w:sz w:val="22"/>
          <w:szCs w:val="22"/>
          <w:rtl/>
        </w:rPr>
        <w:t>בשנות מל״ע-</w:t>
      </w:r>
      <w:r w:rsidRPr="007F7EB5">
        <w:rPr>
          <w:rFonts w:ascii="Narkisim" w:hAnsi="Narkisim" w:cs="Narkisim"/>
          <w:b w:val="0"/>
          <w:bCs w:val="0"/>
          <w:sz w:val="22"/>
          <w:szCs w:val="22"/>
          <w:lang w:val="en-US" w:eastAsia="en-US" w:bidi="en-US"/>
        </w:rPr>
        <w:t>2</w:t>
      </w:r>
      <w:r w:rsidRPr="007F7EB5">
        <w:rPr>
          <w:rFonts w:ascii="Narkisim" w:hAnsi="Narkisim" w:cs="Narkisim"/>
          <w:b w:val="0"/>
          <w:bCs w:val="0"/>
          <w:sz w:val="22"/>
          <w:szCs w:val="22"/>
          <w:rtl/>
        </w:rPr>
        <w:t xml:space="preserve"> עלה בידי כ־</w:t>
      </w:r>
      <w:r w:rsidRPr="007F7EB5">
        <w:rPr>
          <w:rFonts w:ascii="Narkisim" w:hAnsi="Narkisim" w:cs="Narkisim"/>
          <w:b w:val="0"/>
          <w:bCs w:val="0"/>
          <w:sz w:val="22"/>
          <w:szCs w:val="22"/>
          <w:lang w:val="en-US" w:eastAsia="en-US" w:bidi="en-US"/>
        </w:rPr>
        <w:t>20,000</w:t>
      </w:r>
      <w:r w:rsidRPr="007F7EB5">
        <w:rPr>
          <w:rFonts w:ascii="Narkisim" w:hAnsi="Narkisim" w:cs="Narkisim"/>
          <w:b w:val="0"/>
          <w:bCs w:val="0"/>
          <w:sz w:val="22"/>
          <w:szCs w:val="22"/>
          <w:rtl/>
        </w:rPr>
        <w:t xml:space="preserve"> יהודים אוסטרים וגרמנים למצוא מקלט בשנחאי.</w:t>
      </w:r>
      <w:r w:rsidRPr="007F7EB5">
        <w:rPr>
          <w:rFonts w:ascii="Narkisim" w:hAnsi="Narkisim" w:cs="Narkisim"/>
          <w:b w:val="0"/>
          <w:bCs w:val="0"/>
          <w:sz w:val="22"/>
          <w:szCs w:val="22"/>
          <w:rtl/>
        </w:rPr>
        <w:t>בעיר</w:t>
      </w:r>
      <w:r w:rsidR="007F7EB5">
        <w:rPr>
          <w:rFonts w:ascii="Narkisim" w:hAnsi="Narkisim" w:cs="Narkisim" w:hint="cs"/>
          <w:b w:val="0"/>
          <w:bCs w:val="0"/>
          <w:sz w:val="22"/>
          <w:szCs w:val="22"/>
        </w:rPr>
        <w:t xml:space="preserve"> </w:t>
      </w:r>
      <w:r w:rsidRPr="007F7EB5">
        <w:rPr>
          <w:rFonts w:ascii="Narkisim" w:hAnsi="Narkisim" w:cs="Narkisim"/>
          <w:b w:val="0"/>
          <w:bCs w:val="0"/>
          <w:sz w:val="22"/>
          <w:szCs w:val="22"/>
          <w:rtl/>
        </w:rPr>
        <w:t>זו</w:t>
      </w:r>
      <w:r w:rsidR="007F7EB5">
        <w:rPr>
          <w:rFonts w:ascii="Narkisim" w:hAnsi="Narkisim" w:cs="Narkisim" w:hint="cs"/>
          <w:b w:val="0"/>
          <w:bCs w:val="0"/>
          <w:sz w:val="22"/>
          <w:szCs w:val="22"/>
        </w:rPr>
        <w:t xml:space="preserve"> </w:t>
      </w:r>
      <w:r w:rsidRPr="007F7EB5">
        <w:rPr>
          <w:rFonts w:ascii="Narkisim" w:hAnsi="Narkisim" w:cs="Narkisim"/>
          <w:b w:val="0"/>
          <w:bCs w:val="0"/>
          <w:sz w:val="22"/>
          <w:szCs w:val="22"/>
          <w:rtl/>
        </w:rPr>
        <w:t>התק</w:t>
      </w:r>
      <w:r w:rsidR="007F7EB5">
        <w:rPr>
          <w:rFonts w:ascii="Narkisim" w:hAnsi="Narkisim" w:cs="Narkisim" w:hint="cs"/>
          <w:b w:val="0"/>
          <w:bCs w:val="0"/>
          <w:sz w:val="22"/>
          <w:szCs w:val="22"/>
          <w:rtl/>
        </w:rPr>
        <w:t>י</w:t>
      </w:r>
      <w:r w:rsidRPr="007F7EB5">
        <w:rPr>
          <w:rFonts w:ascii="Narkisim" w:hAnsi="Narkisim" w:cs="Narkisim"/>
          <w:b w:val="0"/>
          <w:bCs w:val="0"/>
          <w:sz w:val="22"/>
          <w:szCs w:val="22"/>
          <w:rtl/>
        </w:rPr>
        <w:t xml:space="preserve">מה קהילה יהודית שרוב חבריה נמלטו מבריה״מ בשנות המהפכה הקומוניסטית ומלחמת האזרחים </w:t>
      </w:r>
      <w:r w:rsidRPr="007F7EB5">
        <w:rPr>
          <w:rFonts w:ascii="Narkisim" w:hAnsi="Narkisim" w:cs="Narkisim"/>
          <w:b w:val="0"/>
          <w:bCs w:val="0"/>
          <w:sz w:val="22"/>
          <w:szCs w:val="22"/>
          <w:lang w:val="en-US" w:eastAsia="en-US" w:bidi="en-US"/>
        </w:rPr>
        <w:t>1921-1917</w:t>
      </w:r>
      <w:r w:rsidRPr="007F7EB5">
        <w:rPr>
          <w:rFonts w:ascii="Narkisim" w:hAnsi="Narkisim" w:cs="Narkisim"/>
          <w:b w:val="0"/>
          <w:bCs w:val="0"/>
          <w:sz w:val="22"/>
          <w:szCs w:val="22"/>
          <w:rtl/>
        </w:rPr>
        <w:t>, והתיישבו תחילה בחרבין.</w:t>
      </w:r>
    </w:p>
  </w:footnote>
  <w:footnote w:id="4">
    <w:p w:rsidR="00EA0419" w:rsidRPr="007F7EB5" w:rsidRDefault="007D2481" w:rsidP="007F7EB5">
      <w:pPr>
        <w:pStyle w:val="Footnote0"/>
        <w:shd w:val="clear" w:color="auto" w:fill="auto"/>
        <w:spacing w:line="360" w:lineRule="auto"/>
        <w:ind w:left="280" w:right="20"/>
        <w:jc w:val="left"/>
        <w:rPr>
          <w:rFonts w:ascii="Narkisim" w:hAnsi="Narkisim" w:cs="Narkisim"/>
          <w:b w:val="0"/>
          <w:bCs w:val="0"/>
          <w:sz w:val="22"/>
          <w:szCs w:val="22"/>
          <w:rtl/>
        </w:rPr>
      </w:pPr>
      <w:r w:rsidRPr="007F7EB5">
        <w:rPr>
          <w:rFonts w:ascii="Narkisim" w:hAnsi="Narkisim" w:cs="Narkisim"/>
          <w:b w:val="0"/>
          <w:bCs w:val="0"/>
          <w:sz w:val="22"/>
          <w:szCs w:val="22"/>
          <w:lang w:val="en-US" w:eastAsia="en-US" w:bidi="en-US"/>
        </w:rPr>
        <w:footnoteRef/>
      </w:r>
      <w:r w:rsidRPr="007F7EB5">
        <w:rPr>
          <w:rFonts w:ascii="Narkisim" w:hAnsi="Narkisim" w:cs="Narkisim"/>
          <w:b w:val="0"/>
          <w:bCs w:val="0"/>
          <w:sz w:val="22"/>
          <w:szCs w:val="22"/>
          <w:rtl/>
        </w:rPr>
        <w:t xml:space="preserve"> </w:t>
      </w:r>
      <w:r w:rsidRPr="007F7EB5">
        <w:rPr>
          <w:rFonts w:ascii="Narkisim" w:hAnsi="Narkisim" w:cs="Narkisim"/>
          <w:b w:val="0"/>
          <w:bCs w:val="0"/>
          <w:sz w:val="22"/>
          <w:szCs w:val="22"/>
          <w:rtl/>
        </w:rPr>
        <w:t xml:space="preserve">בתום </w:t>
      </w:r>
      <w:r w:rsidRPr="007F7EB5">
        <w:rPr>
          <w:rFonts w:ascii="Narkisim" w:hAnsi="Narkisim" w:cs="Narkisim"/>
          <w:b w:val="0"/>
          <w:bCs w:val="0"/>
          <w:sz w:val="22"/>
          <w:szCs w:val="22"/>
          <w:rtl/>
        </w:rPr>
        <w:t>מל״ע־</w:t>
      </w:r>
      <w:r w:rsidRPr="007F7EB5">
        <w:rPr>
          <w:rFonts w:ascii="Narkisim" w:hAnsi="Narkisim" w:cs="Narkisim"/>
          <w:b w:val="0"/>
          <w:bCs w:val="0"/>
          <w:sz w:val="22"/>
          <w:szCs w:val="22"/>
          <w:lang w:val="en-US" w:eastAsia="en-US" w:bidi="en-US"/>
        </w:rPr>
        <w:t>2</w:t>
      </w:r>
      <w:r w:rsidRPr="007F7EB5">
        <w:rPr>
          <w:rFonts w:ascii="Narkisim" w:hAnsi="Narkisim" w:cs="Narkisim"/>
          <w:b w:val="0"/>
          <w:bCs w:val="0"/>
          <w:sz w:val="22"/>
          <w:szCs w:val="22"/>
          <w:rtl/>
        </w:rPr>
        <w:t xml:space="preserve"> מנו יהודי בולגריה כ*</w:t>
      </w:r>
      <w:r w:rsidRPr="007F7EB5">
        <w:rPr>
          <w:rFonts w:ascii="Narkisim" w:hAnsi="Narkisim" w:cs="Narkisim"/>
          <w:b w:val="0"/>
          <w:bCs w:val="0"/>
          <w:sz w:val="22"/>
          <w:szCs w:val="22"/>
          <w:lang w:val="en-US" w:eastAsia="en-US" w:bidi="en-US"/>
        </w:rPr>
        <w:t>35,000</w:t>
      </w:r>
      <w:r w:rsidRPr="007F7EB5">
        <w:rPr>
          <w:rFonts w:ascii="Narkisim" w:hAnsi="Narkisim" w:cs="Narkisim"/>
          <w:b w:val="0"/>
          <w:bCs w:val="0"/>
          <w:sz w:val="22"/>
          <w:szCs w:val="22"/>
          <w:rtl/>
        </w:rPr>
        <w:t xml:space="preserve"> נפש. עד ראשית נובמבר </w:t>
      </w:r>
      <w:r w:rsidRPr="007F7EB5">
        <w:rPr>
          <w:rFonts w:ascii="Narkisim" w:hAnsi="Narkisim" w:cs="Narkisim"/>
          <w:b w:val="0"/>
          <w:bCs w:val="0"/>
          <w:sz w:val="22"/>
          <w:szCs w:val="22"/>
          <w:lang w:val="en-US" w:eastAsia="en-US" w:bidi="en-US"/>
        </w:rPr>
        <w:t>1948</w:t>
      </w:r>
      <w:r w:rsidRPr="007F7EB5">
        <w:rPr>
          <w:rFonts w:ascii="Narkisim" w:hAnsi="Narkisim" w:cs="Narkisim"/>
          <w:b w:val="0"/>
          <w:bCs w:val="0"/>
          <w:sz w:val="22"/>
          <w:szCs w:val="22"/>
          <w:rtl/>
        </w:rPr>
        <w:t xml:space="preserve"> עלו </w:t>
      </w:r>
      <w:r w:rsidRPr="007F7EB5">
        <w:rPr>
          <w:rFonts w:ascii="Narkisim" w:hAnsi="Narkisim" w:cs="Narkisim"/>
          <w:b w:val="0"/>
          <w:bCs w:val="0"/>
          <w:sz w:val="22"/>
          <w:szCs w:val="22"/>
          <w:lang w:val="en-US" w:eastAsia="en-US" w:bidi="en-US"/>
        </w:rPr>
        <w:t>8,000</w:t>
      </w:r>
      <w:r w:rsidRPr="007F7EB5">
        <w:rPr>
          <w:rFonts w:ascii="Narkisim" w:hAnsi="Narkisim" w:cs="Narkisim"/>
          <w:b w:val="0"/>
          <w:bCs w:val="0"/>
          <w:sz w:val="22"/>
          <w:szCs w:val="22"/>
          <w:rtl/>
        </w:rPr>
        <w:t xml:space="preserve"> מהם והעלאת יתרם נמשכה.</w:t>
      </w:r>
    </w:p>
  </w:footnote>
  <w:footnote w:id="5">
    <w:p w:rsidR="00EA0419" w:rsidRPr="007F7EB5" w:rsidRDefault="007D2481" w:rsidP="007F7EB5">
      <w:pPr>
        <w:pStyle w:val="Footnote0"/>
        <w:shd w:val="clear" w:color="auto" w:fill="auto"/>
        <w:tabs>
          <w:tab w:val="left" w:pos="8573"/>
        </w:tabs>
        <w:spacing w:line="360" w:lineRule="auto"/>
        <w:ind w:firstLine="0"/>
        <w:rPr>
          <w:rFonts w:ascii="Narkisim" w:hAnsi="Narkisim" w:cs="Narkisim"/>
          <w:b w:val="0"/>
          <w:bCs w:val="0"/>
          <w:sz w:val="22"/>
          <w:szCs w:val="22"/>
          <w:rtl/>
        </w:rPr>
      </w:pPr>
      <w:r w:rsidRPr="007F7EB5">
        <w:rPr>
          <w:rFonts w:ascii="Narkisim" w:hAnsi="Narkisim" w:cs="Narkisim"/>
          <w:b w:val="0"/>
          <w:bCs w:val="0"/>
          <w:sz w:val="22"/>
          <w:szCs w:val="22"/>
          <w:lang w:val="en-US" w:eastAsia="en-US" w:bidi="en-US"/>
        </w:rPr>
        <w:footnoteRef/>
      </w:r>
      <w:r w:rsidR="007F7EB5" w:rsidRPr="007F7EB5">
        <w:rPr>
          <w:rFonts w:ascii="Narkisim" w:hAnsi="Narkisim" w:cs="Narkisim"/>
          <w:b w:val="0"/>
          <w:bCs w:val="0"/>
          <w:sz w:val="22"/>
          <w:szCs w:val="22"/>
          <w:rtl/>
        </w:rPr>
        <w:t xml:space="preserve"> </w:t>
      </w:r>
      <w:r w:rsidRPr="007F7EB5">
        <w:rPr>
          <w:rFonts w:ascii="Narkisim" w:hAnsi="Narkisim" w:cs="Narkisim"/>
          <w:b w:val="0"/>
          <w:bCs w:val="0"/>
          <w:sz w:val="22"/>
          <w:szCs w:val="22"/>
          <w:rtl/>
        </w:rPr>
        <w:t>כעבור זמךמה נקראה ״מדיניות אי־הזדהות״(עם אחד משני הגושים העולמיים).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19"/>
    <w:rsid w:val="007D2481"/>
    <w:rsid w:val="007F7EB5"/>
    <w:rsid w:val="00A26D78"/>
    <w:rsid w:val="00D959EC"/>
    <w:rsid w:val="00EA0419"/>
    <w:rsid w:val="00F56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81441-9CB0-41DD-ADC8-02959DF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6"/>
      <w:szCs w:val="16"/>
      <w:u w:val="none"/>
    </w:rPr>
  </w:style>
  <w:style w:type="character" w:customStyle="1" w:styleId="FootnoteFrankRuehl">
    <w:name w:val="Footnote + FrankRuehl"/>
    <w:aliases w:val="8.5 pt,Not Bold,Italic"/>
    <w:basedOn w:val="Footnote"/>
    <w:rPr>
      <w:rFonts w:ascii="FrankRuehl" w:eastAsia="FrankRuehl" w:hAnsi="FrankRuehl" w:cs="FrankRuehl"/>
      <w:b/>
      <w:bCs/>
      <w:i/>
      <w:iCs/>
      <w:smallCaps w:val="0"/>
      <w:strike w:val="0"/>
      <w:color w:val="000000"/>
      <w:spacing w:val="0"/>
      <w:w w:val="100"/>
      <w:position w:val="0"/>
      <w:sz w:val="17"/>
      <w:szCs w:val="17"/>
      <w:u w:val="none"/>
      <w:lang w:val="en-US" w:eastAsia="en-US" w:bidi="en-US"/>
    </w:rPr>
  </w:style>
  <w:style w:type="character" w:customStyle="1" w:styleId="FootnoteFrankRuehl0">
    <w:name w:val="Footnote + FrankRuehl"/>
    <w:aliases w:val="9.5 pt,Not Bold,Italic"/>
    <w:basedOn w:val="Footnote"/>
    <w:rPr>
      <w:rFonts w:ascii="FrankRuehl" w:eastAsia="FrankRuehl" w:hAnsi="FrankRuehl" w:cs="FrankRuehl"/>
      <w:b/>
      <w:bCs/>
      <w:i/>
      <w:iCs/>
      <w:smallCaps w:val="0"/>
      <w:strike w:val="0"/>
      <w:color w:val="000000"/>
      <w:spacing w:val="0"/>
      <w:w w:val="100"/>
      <w:position w:val="0"/>
      <w:sz w:val="19"/>
      <w:szCs w:val="19"/>
      <w:u w:val="none"/>
      <w:lang w:val="he-IL" w:eastAsia="he-IL" w:bidi="he-IL"/>
    </w:rPr>
  </w:style>
  <w:style w:type="character" w:customStyle="1" w:styleId="Bodytext3Exact">
    <w:name w:val="Body text (3) Exact"/>
    <w:basedOn w:val="DefaultParagraphFont"/>
    <w:link w:val="Bodytext3"/>
    <w:rPr>
      <w:rFonts w:ascii="FrankRuehl" w:eastAsia="FrankRuehl" w:hAnsi="FrankRuehl" w:cs="FrankRuehl"/>
      <w:b w:val="0"/>
      <w:bCs w:val="0"/>
      <w:i/>
      <w:iCs/>
      <w:smallCaps w:val="0"/>
      <w:strike w:val="0"/>
      <w:sz w:val="28"/>
      <w:szCs w:val="28"/>
      <w:u w:val="none"/>
      <w:lang w:val="en-US" w:eastAsia="en-US" w:bidi="en-US"/>
    </w:rPr>
  </w:style>
  <w:style w:type="character" w:customStyle="1" w:styleId="Heading1">
    <w:name w:val="Heading #1_"/>
    <w:basedOn w:val="DefaultParagraphFont"/>
    <w:link w:val="Heading10"/>
    <w:rPr>
      <w:rFonts w:ascii="Consolas" w:eastAsia="Consolas" w:hAnsi="Consolas" w:cs="Consolas"/>
      <w:b w:val="0"/>
      <w:bCs w:val="0"/>
      <w:i w:val="0"/>
      <w:iCs w:val="0"/>
      <w:smallCaps w:val="0"/>
      <w:strike w:val="0"/>
      <w:spacing w:val="-30"/>
      <w:sz w:val="50"/>
      <w:szCs w:val="50"/>
      <w:u w:val="none"/>
      <w:lang w:val="en-US" w:eastAsia="en-US" w:bidi="en-US"/>
    </w:rPr>
  </w:style>
  <w:style w:type="character" w:customStyle="1" w:styleId="Heading1FrankRuehl">
    <w:name w:val="Heading #1 + FrankRuehl"/>
    <w:aliases w:val="29 pt,Italic,Spacing 0 pt"/>
    <w:basedOn w:val="Heading1"/>
    <w:rPr>
      <w:rFonts w:ascii="FrankRuehl" w:eastAsia="FrankRuehl" w:hAnsi="FrankRuehl" w:cs="FrankRuehl"/>
      <w:b w:val="0"/>
      <w:bCs w:val="0"/>
      <w:i/>
      <w:iCs/>
      <w:smallCaps w:val="0"/>
      <w:strike w:val="0"/>
      <w:color w:val="000000"/>
      <w:spacing w:val="10"/>
      <w:w w:val="100"/>
      <w:position w:val="0"/>
      <w:sz w:val="58"/>
      <w:szCs w:val="58"/>
      <w:u w:val="none"/>
      <w:lang w:val="en-US" w:eastAsia="en-US" w:bidi="en-US"/>
    </w:rPr>
  </w:style>
  <w:style w:type="character" w:customStyle="1" w:styleId="Bodytext2">
    <w:name w:val="Body text (2)_"/>
    <w:basedOn w:val="DefaultParagraphFont"/>
    <w:link w:val="Bodytext20"/>
    <w:rPr>
      <w:rFonts w:ascii="Consolas" w:eastAsia="Consolas" w:hAnsi="Consolas" w:cs="Consolas"/>
      <w:b w:val="0"/>
      <w:bCs w:val="0"/>
      <w:i/>
      <w:iCs/>
      <w:smallCaps w:val="0"/>
      <w:strike w:val="0"/>
      <w:spacing w:val="100"/>
      <w:sz w:val="52"/>
      <w:szCs w:val="52"/>
      <w:u w:val="none"/>
      <w:lang w:val="en-US" w:eastAsia="en-US" w:bidi="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8pt">
    <w:name w:val="Body text + 8 pt"/>
    <w:aliases w:val="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he-IL" w:eastAsia="he-IL" w:bidi="he-IL"/>
    </w:rPr>
  </w:style>
  <w:style w:type="paragraph" w:customStyle="1" w:styleId="Footnote0">
    <w:name w:val="Footnote"/>
    <w:basedOn w:val="Normal"/>
    <w:link w:val="Footnote"/>
    <w:pPr>
      <w:shd w:val="clear" w:color="auto" w:fill="FFFFFF"/>
      <w:bidi/>
      <w:spacing w:line="211" w:lineRule="exact"/>
      <w:ind w:hanging="260"/>
      <w:jc w:val="both"/>
    </w:pPr>
    <w:rPr>
      <w:rFonts w:ascii="Times New Roman" w:eastAsia="Times New Roman" w:hAnsi="Times New Roman" w:cs="Times New Roman"/>
      <w:b/>
      <w:bCs/>
      <w:sz w:val="16"/>
      <w:szCs w:val="16"/>
    </w:rPr>
  </w:style>
  <w:style w:type="paragraph" w:customStyle="1" w:styleId="Bodytext3">
    <w:name w:val="Body text (3)"/>
    <w:basedOn w:val="Normal"/>
    <w:link w:val="Bodytext3Exact"/>
    <w:pPr>
      <w:shd w:val="clear" w:color="auto" w:fill="FFFFFF"/>
      <w:spacing w:line="0" w:lineRule="atLeast"/>
    </w:pPr>
    <w:rPr>
      <w:rFonts w:ascii="FrankRuehl" w:eastAsia="FrankRuehl" w:hAnsi="FrankRuehl" w:cs="FrankRuehl"/>
      <w:i/>
      <w:iCs/>
      <w:sz w:val="28"/>
      <w:szCs w:val="28"/>
      <w:lang w:val="en-US" w:eastAsia="en-US" w:bidi="en-US"/>
    </w:rPr>
  </w:style>
  <w:style w:type="paragraph" w:customStyle="1" w:styleId="Heading10">
    <w:name w:val="Heading #1"/>
    <w:basedOn w:val="Normal"/>
    <w:link w:val="Heading1"/>
    <w:pPr>
      <w:shd w:val="clear" w:color="auto" w:fill="FFFFFF"/>
      <w:spacing w:after="780" w:line="0" w:lineRule="atLeast"/>
      <w:jc w:val="center"/>
      <w:outlineLvl w:val="0"/>
    </w:pPr>
    <w:rPr>
      <w:rFonts w:ascii="Consolas" w:eastAsia="Consolas" w:hAnsi="Consolas" w:cs="Consolas"/>
      <w:spacing w:val="-30"/>
      <w:sz w:val="50"/>
      <w:szCs w:val="50"/>
      <w:lang w:val="en-US" w:eastAsia="en-US" w:bidi="en-US"/>
    </w:rPr>
  </w:style>
  <w:style w:type="paragraph" w:customStyle="1" w:styleId="Bodytext20">
    <w:name w:val="Body text (2)"/>
    <w:basedOn w:val="Normal"/>
    <w:link w:val="Bodytext2"/>
    <w:pPr>
      <w:shd w:val="clear" w:color="auto" w:fill="FFFFFF"/>
      <w:spacing w:before="780" w:after="960" w:line="0" w:lineRule="atLeast"/>
      <w:jc w:val="center"/>
    </w:pPr>
    <w:rPr>
      <w:rFonts w:ascii="Consolas" w:eastAsia="Consolas" w:hAnsi="Consolas" w:cs="Consolas"/>
      <w:i/>
      <w:iCs/>
      <w:spacing w:val="100"/>
      <w:sz w:val="52"/>
      <w:szCs w:val="52"/>
      <w:lang w:val="en-US" w:eastAsia="en-US" w:bidi="en-US"/>
    </w:rPr>
  </w:style>
  <w:style w:type="paragraph" w:customStyle="1" w:styleId="BodyText1">
    <w:name w:val="Body Text1"/>
    <w:basedOn w:val="Normal"/>
    <w:link w:val="Bodytext"/>
    <w:pPr>
      <w:shd w:val="clear" w:color="auto" w:fill="FFFFFF"/>
      <w:bidi/>
      <w:spacing w:before="960" w:after="300" w:line="0" w:lineRule="atLeast"/>
      <w:jc w:val="both"/>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bidi/>
      <w:spacing w:before="300" w:after="30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4</cp:revision>
  <dcterms:created xsi:type="dcterms:W3CDTF">2017-09-22T15:07:00Z</dcterms:created>
  <dcterms:modified xsi:type="dcterms:W3CDTF">2017-09-22T15:18:00Z</dcterms:modified>
</cp:coreProperties>
</file>