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96" w:rsidRDefault="001E0788" w:rsidP="001E0788">
      <w:pPr>
        <w:pStyle w:val="BodyText2"/>
        <w:shd w:val="clear" w:color="auto" w:fill="auto"/>
        <w:tabs>
          <w:tab w:val="center" w:pos="3618"/>
          <w:tab w:val="right" w:pos="4040"/>
          <w:tab w:val="right" w:pos="4870"/>
          <w:tab w:val="center" w:pos="7158"/>
        </w:tabs>
        <w:spacing w:line="400" w:lineRule="exact"/>
        <w:ind w:left="800"/>
        <w:rPr>
          <w:rtl/>
        </w:rPr>
      </w:pPr>
      <w:r>
        <w:rPr>
          <w:rFonts w:hint="cs"/>
          <w:rtl/>
        </w:rPr>
        <w:t xml:space="preserve">                                           </w:t>
      </w:r>
      <w:r w:rsidR="00103236">
        <w:rPr>
          <w:rtl/>
        </w:rPr>
        <w:t>(אהרונוב״ו*</w:t>
      </w:r>
    </w:p>
    <w:p w:rsidR="00584B96" w:rsidRDefault="00103236">
      <w:pPr>
        <w:pStyle w:val="BodyText2"/>
        <w:shd w:val="clear" w:color="auto" w:fill="auto"/>
        <w:tabs>
          <w:tab w:val="center" w:pos="7158"/>
        </w:tabs>
        <w:spacing w:after="406" w:line="230" w:lineRule="exact"/>
        <w:ind w:left="800"/>
        <w:rPr>
          <w:rtl/>
        </w:rPr>
      </w:pPr>
      <w:r>
        <w:rPr>
          <w:rtl/>
        </w:rPr>
        <w:tab/>
      </w:r>
      <w:r>
        <w:rPr>
          <w:lang w:val="en-US" w:eastAsia="en-US" w:bidi="en-US"/>
        </w:rPr>
        <w:t>3.5.50</w:t>
      </w:r>
    </w:p>
    <w:p w:rsidR="00584B96" w:rsidRPr="001E0788" w:rsidRDefault="00103236" w:rsidP="001E0788">
      <w:pPr>
        <w:pStyle w:val="BodyText2"/>
        <w:shd w:val="clear" w:color="auto" w:fill="auto"/>
        <w:spacing w:line="276" w:lineRule="auto"/>
        <w:ind w:left="80" w:firstLine="384"/>
        <w:rPr>
          <w:rFonts w:ascii="Narkisim" w:hAnsi="Narkisim" w:cs="Narkisim"/>
          <w:b w:val="0"/>
          <w:bCs w:val="0"/>
          <w:sz w:val="28"/>
          <w:szCs w:val="28"/>
          <w:rtl/>
        </w:rPr>
      </w:pP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עלי לקבוע: הכנסת אישרה בזמנו את קו הממשלה ומשרד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החוץ, והוא קו 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ש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ל חתירה לשלום א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ם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כל ארצות ערב, בכלל זה עבר הירדן - עם כל ארצות ערב 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כמו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ש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הן. במ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ש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א ומתן המחודס עם עבר- הירדן לא היתה מצ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ד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נו כל הודאה בסי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פוק.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במשא ומתן המחודש לא היתה מצ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ד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נו כל הוראה בתחולת חוזה עבר הירדן -אנגליה לגבי ה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שט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ח המועמד לסיפוח. ההפך מזה הוא הנכון. מ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ד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יניו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ת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החוץ 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ש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ל ה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ממש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לה עד עתה הביאה שלום לישראל והוא תנאי מוקדם לתהליך 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נמ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רץ של </w:t>
      </w:r>
      <w:r w:rsidRPr="001E0788">
        <w:rPr>
          <w:rStyle w:val="BodyText1"/>
          <w:rFonts w:ascii="Narkisim" w:hAnsi="Narkisim" w:cs="Narkisim"/>
          <w:sz w:val="28"/>
          <w:szCs w:val="28"/>
          <w:rtl/>
        </w:rPr>
        <w:t>ק</w:t>
      </w:r>
      <w:r w:rsidR="001E0788" w:rsidRPr="001E0788">
        <w:rPr>
          <w:rStyle w:val="BodyText1"/>
          <w:rFonts w:ascii="Narkisim" w:hAnsi="Narkisim" w:cs="Narkisim" w:hint="cs"/>
          <w:sz w:val="28"/>
          <w:szCs w:val="28"/>
          <w:rtl/>
        </w:rPr>
        <w:t>יבוץ</w:t>
      </w:r>
      <w:r w:rsidRPr="001E0788">
        <w:rPr>
          <w:rStyle w:val="BodyText1"/>
          <w:rFonts w:ascii="Narkisim" w:hAnsi="Narkisim" w:cs="Narkisim"/>
          <w:sz w:val="28"/>
          <w:szCs w:val="28"/>
          <w:rtl/>
        </w:rPr>
        <w:t xml:space="preserve"> 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גלויות, שאותו אנו מקייפי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ם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; אין להתייחס לשאלה הנידונה מבלי 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מ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לברר בעת ובעונה אחת לא רק את עמדת הממשלה, כי אם גם את עמדת האופוזיציה - גם לאופוזיציה צריכה להיות פוזיציה. בוויכוח זה אדבר ב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ש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מי אני בלבד.</w:t>
      </w:r>
    </w:p>
    <w:p w:rsidR="001E0788" w:rsidRDefault="001E0788" w:rsidP="001E0788">
      <w:pPr>
        <w:pStyle w:val="BodyText2"/>
        <w:shd w:val="clear" w:color="auto" w:fill="auto"/>
        <w:spacing w:line="276" w:lineRule="auto"/>
        <w:ind w:left="80" w:firstLine="384"/>
        <w:rPr>
          <w:rFonts w:ascii="Narkisim" w:hAnsi="Narkisim" w:cs="Narkisim"/>
          <w:b w:val="0"/>
          <w:bCs w:val="0"/>
          <w:sz w:val="28"/>
          <w:szCs w:val="28"/>
          <w:rtl/>
        </w:rPr>
      </w:pPr>
    </w:p>
    <w:p w:rsidR="00584B96" w:rsidRPr="001E0788" w:rsidRDefault="00103236" w:rsidP="001E0788">
      <w:pPr>
        <w:pStyle w:val="BodyText2"/>
        <w:shd w:val="clear" w:color="auto" w:fill="auto"/>
        <w:spacing w:line="276" w:lineRule="auto"/>
        <w:ind w:left="80" w:firstLine="384"/>
        <w:rPr>
          <w:rFonts w:ascii="Narkisim" w:hAnsi="Narkisim" w:cs="Narkisim"/>
          <w:b w:val="0"/>
          <w:bCs w:val="0"/>
          <w:sz w:val="28"/>
          <w:szCs w:val="28"/>
          <w:rtl/>
        </w:rPr>
      </w:pP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ביחסינו עם עבר הירדן עמדו לפנינו ארבע אפשרויות: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ס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טוס 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קוו לפי הסכם שביתת הנשק עב עבר הירדן; אפשרות של הקמת מדינה ערבית עצמאית בחלק המזרחי 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ש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ל מערב אר־ן-ישראל; אפשרות 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ש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ל מלחמת כיבוש מצ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ד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נו; אפשרות של ס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י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פוח.</w:t>
      </w:r>
    </w:p>
    <w:p w:rsidR="001E0788" w:rsidRDefault="001E0788" w:rsidP="001E0788">
      <w:pPr>
        <w:pStyle w:val="BodyText2"/>
        <w:shd w:val="clear" w:color="auto" w:fill="auto"/>
        <w:spacing w:after="176" w:line="276" w:lineRule="auto"/>
        <w:ind w:left="80" w:right="740" w:firstLine="384"/>
        <w:rPr>
          <w:rFonts w:ascii="Narkisim" w:hAnsi="Narkisim" w:cs="Narkisim"/>
          <w:b w:val="0"/>
          <w:bCs w:val="0"/>
          <w:sz w:val="28"/>
          <w:szCs w:val="28"/>
          <w:rtl/>
        </w:rPr>
      </w:pPr>
    </w:p>
    <w:p w:rsidR="00584B96" w:rsidRPr="001E0788" w:rsidRDefault="00103236" w:rsidP="001E0788">
      <w:pPr>
        <w:pStyle w:val="BodyText2"/>
        <w:shd w:val="clear" w:color="auto" w:fill="auto"/>
        <w:spacing w:after="176" w:line="276" w:lineRule="auto"/>
        <w:ind w:left="80" w:right="740" w:firstLine="384"/>
        <w:rPr>
          <w:rFonts w:ascii="Narkisim" w:hAnsi="Narkisim" w:cs="Narkisim"/>
          <w:b w:val="0"/>
          <w:bCs w:val="0"/>
          <w:sz w:val="28"/>
          <w:szCs w:val="28"/>
          <w:rtl/>
        </w:rPr>
      </w:pP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כשלעצמי הייתי מעדיף את המצב 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ש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ל ס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טטוס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קוו ביחסינו עם עבר הירדן על יסו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ד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הגבולות שנקבעו בחוזה שביתת ה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נשק - אילו היה הס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טטוס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הקיים יציב. אולם עוב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ד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ה היא שהסט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טוס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קוו התחיל להתנועע; לא רק לרגל מג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מ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ות הסיפוח של עבר הירדן ולא רק לרגל מגמות שונות של מעצמות 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מ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סויימות, אלא גם לרגל השפעת מצרים, המופתי והליגה הערבית כולה. הכיוון נסתמן באופן ברור: הק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מ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ת מדינה ערבית עצמ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אית 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על יסוד הגבולות שנקבעו בעצרת האו״ם בנובמבר </w:t>
      </w:r>
      <w:r w:rsidRPr="001E0788">
        <w:rPr>
          <w:rFonts w:ascii="Narkisim" w:hAnsi="Narkisim" w:cs="Narkisim"/>
          <w:b w:val="0"/>
          <w:bCs w:val="0"/>
          <w:sz w:val="28"/>
          <w:szCs w:val="28"/>
          <w:lang w:val="en-US" w:eastAsia="en-US" w:bidi="en-US"/>
        </w:rPr>
        <w:t>1947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. מגמה זו הומרצה לא במעט עקב החלטת העצרת על בי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נאו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ם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י־רושלים .</w:t>
      </w:r>
    </w:p>
    <w:p w:rsidR="00584B96" w:rsidRPr="001E0788" w:rsidRDefault="00103236" w:rsidP="001E0788">
      <w:pPr>
        <w:pStyle w:val="BodyText2"/>
        <w:shd w:val="clear" w:color="auto" w:fill="auto"/>
        <w:spacing w:after="788" w:line="276" w:lineRule="auto"/>
        <w:ind w:left="80" w:right="740" w:firstLine="384"/>
        <w:rPr>
          <w:rFonts w:ascii="Narkisim" w:hAnsi="Narkisim" w:cs="Narkisim"/>
          <w:b w:val="0"/>
          <w:bCs w:val="0"/>
          <w:sz w:val="28"/>
          <w:szCs w:val="28"/>
          <w:rtl/>
        </w:rPr>
      </w:pP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במצב זה לא יכלה מדיניות החוץ שלנו לנקוט בקו של ״שב ואל תעשה״. מכאן החתירה שלנו להסכם שלום עם עבר הירדן.</w:t>
      </w:r>
    </w:p>
    <w:p w:rsidR="00584B96" w:rsidRPr="001E0788" w:rsidRDefault="00103236" w:rsidP="001E0788">
      <w:pPr>
        <w:pStyle w:val="BodyText2"/>
        <w:shd w:val="clear" w:color="auto" w:fill="auto"/>
        <w:spacing w:after="104" w:line="276" w:lineRule="auto"/>
        <w:ind w:left="5260" w:firstLine="384"/>
        <w:rPr>
          <w:rFonts w:ascii="Narkisim" w:hAnsi="Narkisim" w:cs="Narkisim"/>
          <w:b w:val="0"/>
          <w:bCs w:val="0"/>
          <w:sz w:val="28"/>
          <w:szCs w:val="28"/>
          <w:rtl/>
        </w:rPr>
      </w:pP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;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/ש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ר החוץ 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מ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. 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ש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רת)</w:t>
      </w:r>
    </w:p>
    <w:p w:rsidR="00584B96" w:rsidRPr="001E0788" w:rsidRDefault="00103236" w:rsidP="001E0788">
      <w:pPr>
        <w:pStyle w:val="BodyText2"/>
        <w:shd w:val="clear" w:color="auto" w:fill="auto"/>
        <w:spacing w:after="414" w:line="276" w:lineRule="auto"/>
        <w:ind w:left="5960" w:firstLine="384"/>
        <w:rPr>
          <w:rFonts w:ascii="Narkisim" w:hAnsi="Narkisim" w:cs="Narkisim"/>
          <w:b w:val="0"/>
          <w:bCs w:val="0"/>
          <w:sz w:val="28"/>
          <w:szCs w:val="28"/>
          <w:rtl/>
        </w:rPr>
      </w:pPr>
      <w:r w:rsidRPr="001E0788">
        <w:rPr>
          <w:rFonts w:ascii="Narkisim" w:hAnsi="Narkisim" w:cs="Narkisim"/>
          <w:b w:val="0"/>
          <w:bCs w:val="0"/>
          <w:sz w:val="28"/>
          <w:szCs w:val="28"/>
          <w:lang w:val="en-US" w:eastAsia="en-US" w:bidi="en-US"/>
        </w:rPr>
        <w:t>3.5.1950</w:t>
      </w:r>
    </w:p>
    <w:p w:rsidR="00584B96" w:rsidRPr="001E0788" w:rsidRDefault="00103236" w:rsidP="00CE5704">
      <w:pPr>
        <w:pStyle w:val="BodyText2"/>
        <w:shd w:val="clear" w:color="auto" w:fill="auto"/>
        <w:spacing w:line="276" w:lineRule="auto"/>
        <w:ind w:left="80" w:firstLine="384"/>
        <w:rPr>
          <w:rFonts w:ascii="Narkisim" w:hAnsi="Narkisim" w:cs="Narkisim"/>
          <w:b w:val="0"/>
          <w:bCs w:val="0"/>
          <w:sz w:val="28"/>
          <w:szCs w:val="28"/>
          <w:rtl/>
        </w:rPr>
      </w:pP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ההתרגשות ה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כ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נ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ה שבאה לידי ביטוי בוויכוח הזה, סביב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ענין ה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ס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יפו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ח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, במידה 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ש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היתה כנה, ראויה לתשומת לב. ההתרגשות הזאת איננה 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נ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חלת הבית הזה בלבד; היא 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נ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חלת המונים גדולים בי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ש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ראל, וטבעי הדבר שיהא כן. יש לקוות </w:t>
      </w:r>
      <w:r w:rsidR="001E0788">
        <w:rPr>
          <w:rFonts w:ascii="Narkisim" w:hAnsi="Narkisim" w:cs="Narkisim" w:hint="cs"/>
          <w:b w:val="0"/>
          <w:bCs w:val="0"/>
          <w:sz w:val="28"/>
          <w:szCs w:val="28"/>
          <w:rtl/>
        </w:rPr>
        <w:t>ש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כל הגורמים הנוגעים ברבר, אם קרובים או רחוקים, יביאו אותה בחשבון. אין מ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דינת ישראל יכולה להיות אדישה לגורלו של שטח הקשור קשר היסטורי כה אמיץ בשטחה היא ואשר משטרו ומעמדו הצבאי עשויים להשפיע השפעה י</w:t>
      </w:r>
      <w:r w:rsidR="00CE5704">
        <w:rPr>
          <w:rFonts w:ascii="Narkisim" w:hAnsi="Narkisim" w:cs="Narkisim" w:hint="cs"/>
          <w:b w:val="0"/>
          <w:bCs w:val="0"/>
          <w:sz w:val="28"/>
          <w:szCs w:val="28"/>
          <w:rtl/>
        </w:rPr>
        <w:t>ש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ירה על בטחונה. הממשלה הכריזה, ואני רוצה להשתמש בהזדמנות זו להכריז </w:t>
      </w:r>
      <w:r w:rsidR="00CE5704">
        <w:rPr>
          <w:rFonts w:ascii="Narkisim" w:hAnsi="Narkisim" w:cs="Narkisim" w:hint="cs"/>
          <w:b w:val="0"/>
          <w:bCs w:val="0"/>
          <w:sz w:val="28"/>
          <w:szCs w:val="28"/>
          <w:rtl/>
        </w:rPr>
        <w:t>ש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וב, כי לדידנו, לפי מצב הדברים כיום, השאלה נשארה פתוחה; כי בלי הס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כמתנו ובלי שיתוף פעולתנו, א</w:t>
      </w:r>
      <w:r w:rsidR="00CE5704">
        <w:rPr>
          <w:rFonts w:ascii="Narkisim" w:hAnsi="Narkisim" w:cs="Narkisim" w:hint="cs"/>
          <w:b w:val="0"/>
          <w:bCs w:val="0"/>
          <w:sz w:val="28"/>
          <w:szCs w:val="28"/>
          <w:rtl/>
        </w:rPr>
        <w:t>ש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ר טרם ניתנו, שום משטר אינו יכול לראות את עצמו באותו שטח במ</w:t>
      </w:r>
      <w:r w:rsidR="00CE5704">
        <w:rPr>
          <w:rFonts w:ascii="Narkisim" w:hAnsi="Narkisim" w:cs="Narkisim" w:hint="cs"/>
          <w:b w:val="0"/>
          <w:bCs w:val="0"/>
          <w:sz w:val="28"/>
          <w:szCs w:val="28"/>
          <w:rtl/>
        </w:rPr>
        <w:t>ש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טר יציב ובטוח. מגמתנו היא ליציבות, לבטחון ולשלום - שלנו ו</w:t>
      </w:r>
      <w:r w:rsidR="00CE5704">
        <w:rPr>
          <w:rFonts w:ascii="Narkisim" w:hAnsi="Narkisim" w:cs="Narkisim" w:hint="cs"/>
          <w:b w:val="0"/>
          <w:bCs w:val="0"/>
          <w:sz w:val="28"/>
          <w:szCs w:val="28"/>
          <w:rtl/>
        </w:rPr>
        <w:t>ש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ל כל סביבתנו. אבל רק ב</w:t>
      </w:r>
      <w:r w:rsidR="00CE5704">
        <w:rPr>
          <w:rFonts w:ascii="Narkisim" w:hAnsi="Narkisim" w:cs="Narkisim" w:hint="cs"/>
          <w:b w:val="0"/>
          <w:bCs w:val="0"/>
          <w:sz w:val="28"/>
          <w:szCs w:val="28"/>
          <w:rtl/>
        </w:rPr>
        <w:t>ש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ות</w:t>
      </w:r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פות אתנו ובהסכם אתנו ייכונו היציבות, הבטחון והשלום</w:t>
      </w:r>
      <w:bookmarkStart w:id="0" w:name="_GoBack"/>
      <w:bookmarkEnd w:id="0"/>
      <w:r w:rsidRPr="001E0788">
        <w:rPr>
          <w:rFonts w:ascii="Narkisim" w:hAnsi="Narkisim" w:cs="Narkisim"/>
          <w:b w:val="0"/>
          <w:bCs w:val="0"/>
          <w:sz w:val="28"/>
          <w:szCs w:val="28"/>
          <w:rtl/>
        </w:rPr>
        <w:t>.</w:t>
      </w:r>
    </w:p>
    <w:sectPr w:rsidR="00584B96" w:rsidRPr="001E0788">
      <w:type w:val="continuous"/>
      <w:pgSz w:w="12240" w:h="15840"/>
      <w:pgMar w:top="633" w:right="1490" w:bottom="479" w:left="1466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36" w:rsidRDefault="00103236">
      <w:pPr>
        <w:rPr>
          <w:rtl/>
        </w:rPr>
      </w:pPr>
      <w:r>
        <w:separator/>
      </w:r>
    </w:p>
  </w:endnote>
  <w:endnote w:type="continuationSeparator" w:id="0">
    <w:p w:rsidR="00103236" w:rsidRDefault="00103236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36" w:rsidRDefault="00103236">
      <w:pPr>
        <w:bidi/>
        <w:rPr>
          <w:rtl/>
        </w:rPr>
      </w:pPr>
    </w:p>
  </w:footnote>
  <w:footnote w:type="continuationSeparator" w:id="0">
    <w:p w:rsidR="00103236" w:rsidRDefault="00103236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96"/>
    <w:rsid w:val="00103236"/>
    <w:rsid w:val="001E0788"/>
    <w:rsid w:val="00584B96"/>
    <w:rsid w:val="00C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18526-63F9-4E52-9B3D-B7B28D3B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2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pt">
    <w:name w:val="Body text + 20 pt"/>
    <w:aliases w:val="Not Bold,Italic"/>
    <w:basedOn w:val="Bodytex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he-IL" w:eastAsia="he-IL" w:bidi="he-IL"/>
    </w:rPr>
  </w:style>
  <w:style w:type="character" w:customStyle="1" w:styleId="Bodytext20">
    <w:name w:val="Body text (2)_"/>
    <w:basedOn w:val="DefaultParagraphFont"/>
    <w:link w:val="Bodytext21"/>
    <w:rPr>
      <w:b/>
      <w:bCs/>
      <w:i w:val="0"/>
      <w:iCs w:val="0"/>
      <w:smallCaps w:val="0"/>
      <w:strike w:val="0"/>
      <w:spacing w:val="-90"/>
      <w:sz w:val="44"/>
      <w:szCs w:val="44"/>
      <w:u w:val="none"/>
    </w:rPr>
  </w:style>
  <w:style w:type="character" w:customStyle="1" w:styleId="Bodytext22">
    <w:name w:val="Body text (2)"/>
    <w:basedOn w:val="Bodytext2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90"/>
      <w:w w:val="100"/>
      <w:position w:val="0"/>
      <w:sz w:val="44"/>
      <w:szCs w:val="44"/>
      <w:u w:val="single"/>
      <w:lang w:val="he-IL" w:eastAsia="he-IL" w:bidi="he-IL"/>
    </w:rPr>
  </w:style>
  <w:style w:type="character" w:customStyle="1" w:styleId="Heading1">
    <w:name w:val="Heading #1_"/>
    <w:basedOn w:val="DefaultParagraphFont"/>
    <w:link w:val="Heading10"/>
    <w:rPr>
      <w:b/>
      <w:bCs/>
      <w:i w:val="0"/>
      <w:iCs w:val="0"/>
      <w:smallCaps w:val="0"/>
      <w:strike w:val="0"/>
      <w:spacing w:val="-3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he-IL" w:eastAsia="he-IL" w:bidi="he-IL"/>
    </w:rPr>
  </w:style>
  <w:style w:type="character" w:customStyle="1" w:styleId="BodytextSpacing-1pt">
    <w:name w:val="Body text + Spacing -1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he-IL" w:eastAsia="he-IL" w:bidi="he-IL"/>
    </w:rPr>
  </w:style>
  <w:style w:type="character" w:customStyle="1" w:styleId="BodyText1">
    <w:name w:val="Body Text1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e-IL" w:eastAsia="he-IL" w:bidi="he-IL"/>
    </w:rPr>
  </w:style>
  <w:style w:type="paragraph" w:customStyle="1" w:styleId="BodyText2">
    <w:name w:val="Body Text2"/>
    <w:basedOn w:val="Normal"/>
    <w:link w:val="Bodytext"/>
    <w:pPr>
      <w:shd w:val="clear" w:color="auto" w:fill="FFFFFF"/>
      <w:bidi/>
      <w:spacing w:line="0" w:lineRule="atLeast"/>
      <w:jc w:val="both"/>
    </w:pPr>
    <w:rPr>
      <w:b/>
      <w:bCs/>
      <w:sz w:val="23"/>
      <w:szCs w:val="23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bidi/>
      <w:spacing w:before="540" w:line="0" w:lineRule="atLeast"/>
    </w:pPr>
    <w:rPr>
      <w:b/>
      <w:bCs/>
      <w:spacing w:val="-90"/>
      <w:sz w:val="44"/>
      <w:szCs w:val="44"/>
    </w:rPr>
  </w:style>
  <w:style w:type="paragraph" w:customStyle="1" w:styleId="Heading10">
    <w:name w:val="Heading #1"/>
    <w:basedOn w:val="Normal"/>
    <w:link w:val="Heading1"/>
    <w:pPr>
      <w:shd w:val="clear" w:color="auto" w:fill="FFFFFF"/>
      <w:bidi/>
      <w:spacing w:after="480" w:line="0" w:lineRule="atLeast"/>
      <w:outlineLvl w:val="0"/>
    </w:pPr>
    <w:rPr>
      <w:b/>
      <w:bCs/>
      <w:spacing w:val="-3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2016-10-03T11:23:00Z</dcterms:created>
  <dcterms:modified xsi:type="dcterms:W3CDTF">2016-10-03T11:35:00Z</dcterms:modified>
</cp:coreProperties>
</file>