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CC6" w:rsidRDefault="00547CC6" w:rsidP="00547CC6">
      <w:pPr>
        <w:jc w:val="right"/>
      </w:pPr>
      <w:r>
        <w:t xml:space="preserve">DOC2407 </w:t>
      </w:r>
    </w:p>
    <w:p w:rsidR="00547CC6" w:rsidRPr="008C65E7" w:rsidRDefault="008C65E7" w:rsidP="008C65E7">
      <w:pPr>
        <w:jc w:val="center"/>
        <w:rPr>
          <w:rFonts w:hint="cs"/>
          <w:sz w:val="52"/>
          <w:szCs w:val="52"/>
          <w:rtl/>
          <w:lang w:bidi="he-IL"/>
        </w:rPr>
      </w:pPr>
      <w:r w:rsidRPr="008C65E7">
        <w:rPr>
          <w:rFonts w:hint="cs"/>
          <w:sz w:val="52"/>
          <w:szCs w:val="52"/>
          <w:rtl/>
          <w:lang w:bidi="he-IL"/>
        </w:rPr>
        <w:t>מדינת ישראל</w:t>
      </w:r>
    </w:p>
    <w:p w:rsidR="008C65E7" w:rsidRDefault="008C65E7" w:rsidP="008C65E7">
      <w:pPr>
        <w:jc w:val="center"/>
        <w:rPr>
          <w:rFonts w:hint="cs"/>
          <w:rtl/>
          <w:lang w:bidi="he-IL"/>
        </w:rPr>
      </w:pPr>
      <w:r>
        <w:rPr>
          <w:rFonts w:hint="cs"/>
          <w:rtl/>
          <w:lang w:bidi="he-IL"/>
        </w:rPr>
        <w:t>משרד החוץ</w:t>
      </w:r>
    </w:p>
    <w:p w:rsidR="00547CC6" w:rsidRDefault="00547CC6" w:rsidP="00547CC6">
      <w:pPr>
        <w:jc w:val="right"/>
        <w:rPr>
          <w:rtl/>
        </w:rPr>
      </w:pPr>
      <w:r>
        <w:t xml:space="preserve"> </w:t>
      </w:r>
    </w:p>
    <w:p w:rsidR="00547CC6" w:rsidRDefault="00547CC6" w:rsidP="00547CC6">
      <w:pPr>
        <w:jc w:val="right"/>
        <w:rPr>
          <w:rtl/>
        </w:rPr>
      </w:pPr>
    </w:p>
    <w:p w:rsidR="008C65E7" w:rsidRDefault="008C65E7" w:rsidP="00547CC6">
      <w:pPr>
        <w:jc w:val="right"/>
        <w:rPr>
          <w:rFonts w:hint="cs"/>
          <w:rtl/>
          <w:lang w:bidi="he-IL"/>
        </w:rPr>
      </w:pPr>
      <w:r>
        <w:rPr>
          <w:rFonts w:hint="cs"/>
          <w:rtl/>
          <w:lang w:bidi="he-IL"/>
        </w:rPr>
        <w:t>אל : חברי הממשלה</w:t>
      </w:r>
    </w:p>
    <w:p w:rsidR="00547CC6" w:rsidRDefault="008C65E7" w:rsidP="00547CC6">
      <w:pPr>
        <w:jc w:val="right"/>
        <w:rPr>
          <w:rtl/>
        </w:rPr>
      </w:pPr>
      <w:r>
        <w:rPr>
          <w:rFonts w:hint="cs"/>
          <w:rtl/>
          <w:lang w:bidi="he-IL"/>
        </w:rPr>
        <w:t>מאת שר החוץ</w:t>
      </w:r>
      <w:r w:rsidR="00547CC6">
        <w:t xml:space="preserve"> </w:t>
      </w:r>
    </w:p>
    <w:p w:rsidR="00547CC6" w:rsidRDefault="00547CC6" w:rsidP="008C65E7">
      <w:pPr>
        <w:rPr>
          <w:rtl/>
        </w:rPr>
      </w:pPr>
      <w:r>
        <w:rPr>
          <w:rFonts w:cs="Arial"/>
          <w:rtl/>
          <w:lang w:bidi="he-IL"/>
        </w:rPr>
        <w:t>כ׳ ג באב תש'י</w:t>
      </w:r>
      <w:r>
        <w:rPr>
          <w:lang w:bidi="he-IL"/>
        </w:rPr>
        <w:tab/>
      </w:r>
    </w:p>
    <w:p w:rsidR="00547CC6" w:rsidRDefault="00547CC6" w:rsidP="008C65E7">
      <w:pPr>
        <w:rPr>
          <w:rtl/>
        </w:rPr>
      </w:pPr>
      <w:r>
        <w:t>6</w:t>
      </w:r>
      <w:r>
        <w:rPr>
          <w:lang w:bidi="he-IL"/>
        </w:rPr>
        <w:t xml:space="preserve"> </w:t>
      </w:r>
      <w:r w:rsidR="008C65E7">
        <w:rPr>
          <w:rFonts w:hint="cs"/>
          <w:rtl/>
          <w:lang w:bidi="he-IL"/>
        </w:rPr>
        <w:t xml:space="preserve">6 </w:t>
      </w:r>
      <w:r>
        <w:rPr>
          <w:rFonts w:cs="Arial"/>
          <w:rtl/>
          <w:lang w:bidi="he-IL"/>
        </w:rPr>
        <w:t>באבגוסט 1950</w:t>
      </w:r>
    </w:p>
    <w:p w:rsidR="00547CC6" w:rsidRDefault="00547CC6" w:rsidP="008C65E7">
      <w:pPr>
        <w:rPr>
          <w:rtl/>
        </w:rPr>
      </w:pPr>
      <w:r>
        <w:t xml:space="preserve">37/50 </w:t>
      </w:r>
    </w:p>
    <w:p w:rsidR="00547CC6" w:rsidRDefault="00547CC6" w:rsidP="00547CC6">
      <w:pPr>
        <w:jc w:val="right"/>
        <w:rPr>
          <w:rtl/>
        </w:rPr>
      </w:pPr>
    </w:p>
    <w:p w:rsidR="00547CC6" w:rsidRDefault="00547CC6" w:rsidP="00547CC6">
      <w:pPr>
        <w:jc w:val="right"/>
        <w:rPr>
          <w:rtl/>
        </w:rPr>
      </w:pPr>
      <w:r>
        <w:t xml:space="preserve"> </w:t>
      </w:r>
    </w:p>
    <w:p w:rsidR="00547CC6" w:rsidRPr="008C65E7" w:rsidRDefault="00547CC6" w:rsidP="008C65E7">
      <w:pPr>
        <w:spacing w:after="0"/>
        <w:jc w:val="right"/>
        <w:rPr>
          <w:rFonts w:ascii="Narkisim" w:hAnsi="Narkisim" w:cs="Narkisim"/>
          <w:sz w:val="28"/>
          <w:szCs w:val="28"/>
          <w:rtl/>
        </w:rPr>
      </w:pPr>
      <w:bookmarkStart w:id="0" w:name="_GoBack"/>
      <w:r w:rsidRPr="008C65E7">
        <w:rPr>
          <w:rFonts w:ascii="Narkisim" w:hAnsi="Narkisim" w:cs="Narkisim"/>
          <w:sz w:val="28"/>
          <w:szCs w:val="28"/>
          <w:rtl/>
          <w:lang w:bidi="he-IL"/>
        </w:rPr>
        <w:t>בזמן האחרון קרו מקרים שפעולה זו או אחרת שנעשתה ע׳י אחד ממשרדי הממשלה פגעה בעניני החוץ של המדינה מבלי שהיתה למשרד החוץ כל ידיעה מוקדמת על כך. החלטות שנתקבלו במשרדים ובוצעו ללא כל מגע עם משרד החוץ עוררו תרעומות קשות בחו׳ל וגרמו למחאות מצד נציגי המדינות הנפגעות אצלנו, אשר רק מתוכן נודע הדבר לראשונה למשרד החוץ</w:t>
      </w:r>
      <w:r w:rsidRPr="008C65E7">
        <w:rPr>
          <w:rFonts w:ascii="Narkisim" w:hAnsi="Narkisim" w:cs="Narkisim"/>
          <w:sz w:val="28"/>
          <w:szCs w:val="28"/>
          <w:lang w:bidi="he-IL"/>
        </w:rPr>
        <w:t>.</w:t>
      </w:r>
    </w:p>
    <w:p w:rsidR="00547CC6" w:rsidRPr="008C65E7" w:rsidRDefault="00547CC6" w:rsidP="008C65E7">
      <w:pPr>
        <w:spacing w:after="0"/>
        <w:jc w:val="right"/>
        <w:rPr>
          <w:rFonts w:ascii="Narkisim" w:hAnsi="Narkisim" w:cs="Narkisim"/>
          <w:sz w:val="28"/>
          <w:szCs w:val="28"/>
          <w:rtl/>
        </w:rPr>
      </w:pPr>
      <w:r w:rsidRPr="008C65E7">
        <w:rPr>
          <w:rFonts w:ascii="Narkisim" w:hAnsi="Narkisim" w:cs="Narkisim"/>
          <w:sz w:val="28"/>
          <w:szCs w:val="28"/>
          <w:rtl/>
          <w:lang w:bidi="he-IL"/>
        </w:rPr>
        <w:t>אין כמובן להמנע במקרים של הכרח גמור למדינה מפעולות המכבידות על יחסיה עם מדינות אחרות, אולם מן הדין שפעולות אלו תיעשנה אך ורק לאחר התיעצות עם משרד החוץ. הנימוקים הם שנים: ראשית, יש שהמשרד הנוגע בדבר אינו מעלה כלל על הדעת כי המעשה אשר הוא עומד לעשותו עלול לגרום למדינה קושי חמור ביחסי החוץ שלה, וגס אם עולה חשש כזה על דעתו אין ביכלתו להעריך את שעור הנזק במלואו ורק בידי משרד החוץ להעמידו על כך; שנית, בסקרה אם גם משרד החוץ יווכח לדעת כי אין מנוס מהפעולה המוצעת, מוטב שידע עליה מראש על מנת שיוכל להסבירה כיאות לצד שכנגד לפני מעשה, אם ימצא לנחוץ לעשות זאת, או לפחות על מנת שיעמוד הכן, מצויד בכל ההוכחות וההסברות, לכשתבוא עליו הקובלנה או המחאה</w:t>
      </w:r>
      <w:r w:rsidRPr="008C65E7">
        <w:rPr>
          <w:rFonts w:ascii="Narkisim" w:hAnsi="Narkisim" w:cs="Narkisim"/>
          <w:sz w:val="28"/>
          <w:szCs w:val="28"/>
          <w:lang w:bidi="he-IL"/>
        </w:rPr>
        <w:t>.</w:t>
      </w:r>
    </w:p>
    <w:p w:rsidR="00547CC6" w:rsidRPr="008C65E7" w:rsidRDefault="00547CC6" w:rsidP="008C65E7">
      <w:pPr>
        <w:spacing w:after="0"/>
        <w:jc w:val="right"/>
        <w:rPr>
          <w:rFonts w:ascii="Narkisim" w:hAnsi="Narkisim" w:cs="Narkisim"/>
          <w:sz w:val="28"/>
          <w:szCs w:val="28"/>
          <w:rtl/>
        </w:rPr>
      </w:pPr>
      <w:r w:rsidRPr="008C65E7">
        <w:rPr>
          <w:rFonts w:ascii="Narkisim" w:hAnsi="Narkisim" w:cs="Narkisim"/>
          <w:sz w:val="28"/>
          <w:szCs w:val="28"/>
          <w:lang w:bidi="he-IL"/>
        </w:rPr>
        <w:t xml:space="preserve">    </w:t>
      </w:r>
      <w:r w:rsidRPr="008C65E7">
        <w:rPr>
          <w:rFonts w:ascii="Narkisim" w:hAnsi="Narkisim" w:cs="Narkisim"/>
          <w:sz w:val="28"/>
          <w:szCs w:val="28"/>
          <w:rtl/>
          <w:lang w:bidi="he-IL"/>
        </w:rPr>
        <w:t>מצב זה שנתון בו לפעמים משרד החוץ, כשהוא מופתע ע׳י עוברה מוגמרת וכשהידיעות על פעולות ממשלת ישראל,שהוא מוחזק אחראי להן ע׳י גורמי חוץ, מגיעות אליו בעקיפין ובמאוחר מנציגויותיו במרחקים או מנציגויות חוץ שעל ידו, מוריד את קרנו ואת קרן הממשלה בכללותה. לגופם של הענינים יש לעתים בנוהג נפסד זה גרימת נזק חנם לשמה הטוב של הממשלה ולעניני החוץ שלה, באשר התיעצות מוקדמת עם משרד החוץ יכולה למנוע את הנזק או לפחות להמתיקו</w:t>
      </w:r>
      <w:r w:rsidRPr="008C65E7">
        <w:rPr>
          <w:rFonts w:ascii="Narkisim" w:hAnsi="Narkisim" w:cs="Narkisim"/>
          <w:sz w:val="28"/>
          <w:szCs w:val="28"/>
          <w:lang w:bidi="he-IL"/>
        </w:rPr>
        <w:t>.</w:t>
      </w:r>
    </w:p>
    <w:p w:rsidR="00547CC6" w:rsidRPr="008C65E7" w:rsidRDefault="00547CC6" w:rsidP="008C65E7">
      <w:pPr>
        <w:spacing w:after="0"/>
        <w:jc w:val="right"/>
        <w:rPr>
          <w:rFonts w:ascii="Narkisim" w:hAnsi="Narkisim" w:cs="Narkisim"/>
          <w:sz w:val="28"/>
          <w:szCs w:val="28"/>
          <w:rtl/>
        </w:rPr>
      </w:pPr>
      <w:r w:rsidRPr="008C65E7">
        <w:rPr>
          <w:rFonts w:ascii="Narkisim" w:hAnsi="Narkisim" w:cs="Narkisim"/>
          <w:sz w:val="28"/>
          <w:szCs w:val="28"/>
          <w:rtl/>
          <w:lang w:bidi="he-IL"/>
        </w:rPr>
        <w:t>אבקש במפגיע לתת הוראה ברורה וחמורה לכל הנוגעים בדבר להקפיד ולהודיע למשרד החוץ על כל צעד העומד להעשות אשר יש לו נגיעה כלשהי בתחומי המגע של המדינה עם חו׳ל.מוטב שיטריחו את עצמם המשרדים לחנם בהודעות מיותרות בענינים אלה משייכשלו ויכשילו את משרד החוץ ואת הממשלה ע'י אי מסירת הורעה במקרה שהיא נחוצה</w:t>
      </w:r>
      <w:r w:rsidRPr="008C65E7">
        <w:rPr>
          <w:rFonts w:ascii="Narkisim" w:hAnsi="Narkisim" w:cs="Narkisim"/>
          <w:sz w:val="28"/>
          <w:szCs w:val="28"/>
          <w:lang w:bidi="he-IL"/>
        </w:rPr>
        <w:t>.</w:t>
      </w:r>
    </w:p>
    <w:p w:rsidR="00547CC6" w:rsidRPr="008C65E7" w:rsidRDefault="00547CC6" w:rsidP="008C65E7">
      <w:pPr>
        <w:spacing w:after="0"/>
        <w:jc w:val="right"/>
        <w:rPr>
          <w:rFonts w:ascii="Narkisim" w:hAnsi="Narkisim" w:cs="Narkisim"/>
          <w:sz w:val="28"/>
          <w:szCs w:val="28"/>
          <w:rtl/>
        </w:rPr>
      </w:pPr>
      <w:r w:rsidRPr="008C65E7">
        <w:rPr>
          <w:rFonts w:ascii="Narkisim" w:hAnsi="Narkisim" w:cs="Narkisim"/>
          <w:sz w:val="28"/>
          <w:szCs w:val="28"/>
          <w:rtl/>
          <w:lang w:bidi="he-IL"/>
        </w:rPr>
        <w:t>אורה לך מאד על תשומת לבך האישית והדחופה לסילוק המכשלה הזאת מעל דרכנו</w:t>
      </w:r>
      <w:r w:rsidRPr="008C65E7">
        <w:rPr>
          <w:rFonts w:ascii="Narkisim" w:hAnsi="Narkisim" w:cs="Narkisim"/>
          <w:sz w:val="28"/>
          <w:szCs w:val="28"/>
          <w:lang w:bidi="he-IL"/>
        </w:rPr>
        <w:t>.</w:t>
      </w:r>
    </w:p>
    <w:p w:rsidR="00547CC6" w:rsidRDefault="00547CC6" w:rsidP="008C65E7">
      <w:pPr>
        <w:spacing w:after="0"/>
        <w:jc w:val="right"/>
        <w:rPr>
          <w:rtl/>
        </w:rPr>
      </w:pPr>
    </w:p>
    <w:bookmarkEnd w:id="0"/>
    <w:p w:rsidR="00547CC6" w:rsidRDefault="00547CC6" w:rsidP="00547CC6">
      <w:pPr>
        <w:jc w:val="right"/>
        <w:rPr>
          <w:rtl/>
        </w:rPr>
      </w:pPr>
    </w:p>
    <w:p w:rsidR="008B1BB3" w:rsidRPr="00CE32F6" w:rsidRDefault="008B1BB3" w:rsidP="00547CC6">
      <w:pPr>
        <w:bidi/>
      </w:pPr>
    </w:p>
    <w:sectPr w:rsidR="008B1BB3" w:rsidRPr="00CE32F6" w:rsidSect="008C65E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968"/>
    <w:rsid w:val="00371E73"/>
    <w:rsid w:val="00547CC6"/>
    <w:rsid w:val="00837A49"/>
    <w:rsid w:val="008734DF"/>
    <w:rsid w:val="008B1BB3"/>
    <w:rsid w:val="008C65E7"/>
    <w:rsid w:val="008F6296"/>
    <w:rsid w:val="00A31968"/>
    <w:rsid w:val="00CE32F6"/>
    <w:rsid w:val="00D14F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EB7BE-D8DA-49C1-B2B9-5F76CE9E7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Moshe</dc:creator>
  <cp:keywords/>
  <dc:description/>
  <cp:lastModifiedBy>Moshe</cp:lastModifiedBy>
  <cp:revision>3</cp:revision>
  <dcterms:created xsi:type="dcterms:W3CDTF">2016-10-02T07:54:00Z</dcterms:created>
  <dcterms:modified xsi:type="dcterms:W3CDTF">2016-10-02T07:59:00Z</dcterms:modified>
</cp:coreProperties>
</file>