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92" w:rsidRPr="005A6346" w:rsidRDefault="00DB0092" w:rsidP="005A6346">
      <w:pPr>
        <w:pStyle w:val="Heading10"/>
        <w:keepNext/>
        <w:keepLines/>
        <w:shd w:val="clear" w:color="auto" w:fill="auto"/>
        <w:spacing w:after="73" w:line="260" w:lineRule="exact"/>
        <w:ind w:right="-1843"/>
        <w:jc w:val="right"/>
        <w:rPr>
          <w:rFonts w:ascii="Times New Roman" w:hAnsi="Times New Roman"/>
          <w:color w:val="0000FF"/>
          <w:u w:val="single"/>
          <w:lang w:val="en-US"/>
        </w:rPr>
      </w:pPr>
      <w:bookmarkStart w:id="0" w:name="bookmark0"/>
      <w:r w:rsidRPr="005A6346">
        <w:rPr>
          <w:rFonts w:ascii="Times New Roman" w:hAnsi="Times New Roman"/>
          <w:color w:val="0000FF"/>
          <w:u w:val="single"/>
          <w:lang w:val="en-US"/>
        </w:rPr>
        <w:t>doc01933</w:t>
      </w:r>
    </w:p>
    <w:p w:rsidR="00DB0092" w:rsidRDefault="00DB0092">
      <w:pPr>
        <w:pStyle w:val="Heading10"/>
        <w:keepNext/>
        <w:keepLines/>
        <w:shd w:val="clear" w:color="auto" w:fill="auto"/>
        <w:spacing w:after="73" w:line="260" w:lineRule="exact"/>
        <w:ind w:right="420"/>
        <w:rPr>
          <w:rtl/>
        </w:rPr>
      </w:pPr>
      <w:r>
        <w:rPr>
          <w:rFonts w:hint="eastAsia"/>
          <w:rtl/>
        </w:rPr>
        <w:t>הסוכנות</w:t>
      </w:r>
      <w:r>
        <w:rPr>
          <w:rtl/>
        </w:rPr>
        <w:t xml:space="preserve"> </w:t>
      </w:r>
      <w:r>
        <w:rPr>
          <w:rFonts w:hint="eastAsia"/>
          <w:rtl/>
        </w:rPr>
        <w:t>היהודית</w:t>
      </w:r>
      <w:r>
        <w:rPr>
          <w:rtl/>
        </w:rPr>
        <w:t xml:space="preserve"> </w:t>
      </w:r>
      <w:r>
        <w:rPr>
          <w:rFonts w:hint="eastAsia"/>
          <w:rtl/>
        </w:rPr>
        <w:t>לארץ־ישראל</w:t>
      </w:r>
      <w:bookmarkEnd w:id="0"/>
    </w:p>
    <w:p w:rsidR="00DB0092" w:rsidRDefault="00DB0092" w:rsidP="005A6346">
      <w:pPr>
        <w:pStyle w:val="Bodytext20"/>
        <w:shd w:val="clear" w:color="auto" w:fill="auto"/>
        <w:spacing w:before="0" w:line="210" w:lineRule="exact"/>
        <w:jc w:val="center"/>
        <w:sectPr w:rsidR="00DB0092">
          <w:headerReference w:type="default" r:id="rId6"/>
          <w:type w:val="continuous"/>
          <w:pgSz w:w="11909" w:h="16838"/>
          <w:pgMar w:top="955" w:right="3184" w:bottom="974" w:left="3314" w:header="0" w:footer="3" w:gutter="0"/>
          <w:cols w:space="720"/>
          <w:noEndnote/>
          <w:docGrid w:linePitch="360"/>
        </w:sectPr>
      </w:pPr>
      <w:r>
        <w:t>THE EXECUTIVE OF THE JEWISH AGENCY</w:t>
      </w:r>
    </w:p>
    <w:p w:rsidR="00DB0092" w:rsidRDefault="00DB0092">
      <w:pPr>
        <w:spacing w:line="240" w:lineRule="exact"/>
        <w:rPr>
          <w:sz w:val="19"/>
          <w:szCs w:val="19"/>
          <w:rtl/>
        </w:rPr>
      </w:pPr>
    </w:p>
    <w:p w:rsidR="00DB0092" w:rsidRDefault="00DB0092">
      <w:pPr>
        <w:spacing w:line="240" w:lineRule="exact"/>
        <w:rPr>
          <w:sz w:val="19"/>
          <w:szCs w:val="19"/>
          <w:rtl/>
        </w:rPr>
      </w:pPr>
    </w:p>
    <w:p w:rsidR="00DB0092" w:rsidRDefault="00DB0092">
      <w:pPr>
        <w:spacing w:line="240" w:lineRule="exact"/>
        <w:rPr>
          <w:sz w:val="19"/>
          <w:szCs w:val="19"/>
          <w:rtl/>
        </w:rPr>
      </w:pPr>
    </w:p>
    <w:p w:rsidR="00DB0092" w:rsidRDefault="00DB0092">
      <w:pPr>
        <w:spacing w:before="51" w:after="51" w:line="240" w:lineRule="exact"/>
        <w:rPr>
          <w:sz w:val="19"/>
          <w:szCs w:val="19"/>
          <w:rtl/>
        </w:rPr>
      </w:pPr>
    </w:p>
    <w:p w:rsidR="00DB0092" w:rsidRDefault="00DB0092">
      <w:pPr>
        <w:rPr>
          <w:sz w:val="2"/>
          <w:szCs w:val="2"/>
          <w:rtl/>
        </w:rPr>
        <w:sectPr w:rsidR="00DB009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0092" w:rsidRDefault="00DB0092">
      <w:pPr>
        <w:framePr w:h="418" w:wrap="around" w:vAnchor="text" w:hAnchor="margin" w:x="4153"/>
        <w:jc w:val="center"/>
        <w:rPr>
          <w:sz w:val="2"/>
          <w:szCs w:val="2"/>
          <w:rtl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8pt;height:21pt">
            <v:imagedata r:id="rId7" r:href="rId8"/>
          </v:shape>
        </w:pict>
      </w:r>
    </w:p>
    <w:p w:rsidR="00DB0092" w:rsidRDefault="00DB0092" w:rsidP="005A6346">
      <w:pPr>
        <w:pStyle w:val="Picturecaption"/>
        <w:framePr w:h="418" w:wrap="around" w:vAnchor="text" w:hAnchor="margin" w:x="4153"/>
        <w:shd w:val="clear" w:color="auto" w:fill="auto"/>
        <w:bidi w:val="0"/>
        <w:spacing w:line="240" w:lineRule="auto"/>
        <w:ind w:firstLine="0"/>
        <w:rPr>
          <w:rtl/>
        </w:rPr>
      </w:pPr>
      <w:r>
        <w:rPr>
          <w:rFonts w:hint="eastAsia"/>
          <w:rtl/>
        </w:rPr>
        <w:t>כ</w:t>
      </w:r>
      <w:r>
        <w:rPr>
          <w:rtl/>
        </w:rPr>
        <w:t>'</w:t>
      </w:r>
      <w:r>
        <w:rPr>
          <w:rFonts w:hint="eastAsia"/>
          <w:rtl/>
        </w:rPr>
        <w:t>ז</w:t>
      </w:r>
      <w:r>
        <w:rPr>
          <w:rtl/>
        </w:rPr>
        <w:t xml:space="preserve"> </w:t>
      </w:r>
      <w:r>
        <w:rPr>
          <w:rFonts w:hint="eastAsia"/>
          <w:rtl/>
        </w:rPr>
        <w:t>בש</w:t>
      </w:r>
      <w:r>
        <w:rPr>
          <w:rtl/>
        </w:rPr>
        <w:t xml:space="preserve"> </w:t>
      </w:r>
      <w:r>
        <w:rPr>
          <w:rFonts w:hint="eastAsia"/>
          <w:rtl/>
        </w:rPr>
        <w:t>ב</w:t>
      </w:r>
      <w:r>
        <w:rPr>
          <w:rtl/>
        </w:rPr>
        <w:t xml:space="preserve"> </w:t>
      </w:r>
      <w:r>
        <w:rPr>
          <w:rFonts w:hint="eastAsia"/>
          <w:rtl/>
        </w:rPr>
        <w:t>ט</w:t>
      </w:r>
      <w:r>
        <w:rPr>
          <w:rtl/>
        </w:rPr>
        <w:t xml:space="preserve"> </w:t>
      </w:r>
      <w:r>
        <w:rPr>
          <w:rFonts w:hint="eastAsia"/>
          <w:rtl/>
        </w:rPr>
        <w:t>תשכ</w:t>
      </w:r>
      <w:r>
        <w:rPr>
          <w:rtl/>
        </w:rPr>
        <w:t xml:space="preserve"> "</w:t>
      </w:r>
      <w:r>
        <w:rPr>
          <w:rFonts w:hint="eastAsia"/>
          <w:rtl/>
        </w:rPr>
        <w:t>ד</w:t>
      </w:r>
      <w:r>
        <w:rPr>
          <w:rtl/>
        </w:rPr>
        <w:t xml:space="preserve"> </w:t>
      </w:r>
      <w:r>
        <w:rPr>
          <w:rStyle w:val="PicturecaptionCourierNew"/>
          <w:rFonts w:eastAsia="Courier New"/>
          <w:spacing w:val="0"/>
        </w:rPr>
        <w:t>11</w:t>
      </w:r>
      <w:r>
        <w:rPr>
          <w:rStyle w:val="PicturecaptionCordiaUPC"/>
          <w:rFonts w:eastAsia="Courier New"/>
        </w:rPr>
        <w:t>.</w:t>
      </w:r>
      <w:r>
        <w:rPr>
          <w:rStyle w:val="PicturecaptionCourierNew"/>
          <w:rFonts w:eastAsia="Courier New"/>
          <w:spacing w:val="0"/>
        </w:rPr>
        <w:t>2.64</w:t>
      </w:r>
    </w:p>
    <w:p w:rsidR="00DB0092" w:rsidRDefault="00DB0092">
      <w:pPr>
        <w:rPr>
          <w:sz w:val="2"/>
          <w:szCs w:val="2"/>
          <w:rtl/>
        </w:rPr>
      </w:pPr>
    </w:p>
    <w:p w:rsidR="00DB0092" w:rsidRDefault="00DB0092">
      <w:pPr>
        <w:pStyle w:val="Bodytext30"/>
        <w:shd w:val="clear" w:color="auto" w:fill="auto"/>
      </w:pPr>
      <w:r>
        <w:t xml:space="preserve">Telegrams; "JEVAGENCY"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  <w:r>
        <w:t xml:space="preserve"> Telephone </w:t>
      </w:r>
      <w:r>
        <w:rPr>
          <w:rStyle w:val="Bodytext3FrankRuehl"/>
          <w:rFonts w:eastAsia="Courier New"/>
        </w:rPr>
        <w:t>'.</w:t>
      </w:r>
      <w:r>
        <w:t xml:space="preserve"> 24671 (9 Lines)</w:t>
      </w:r>
    </w:p>
    <w:p w:rsidR="00DB0092" w:rsidRDefault="00DB0092">
      <w:pPr>
        <w:pStyle w:val="Bodytext30"/>
        <w:shd w:val="clear" w:color="auto" w:fill="auto"/>
        <w:tabs>
          <w:tab w:val="left" w:pos="725"/>
        </w:tabs>
      </w:pPr>
      <w:r>
        <w:t>Codes:</w:t>
      </w:r>
      <w:r>
        <w:tab/>
        <w:t>BENTLEY'S</w:t>
      </w:r>
    </w:p>
    <w:p w:rsidR="00DB0092" w:rsidRDefault="00DB0092">
      <w:pPr>
        <w:pStyle w:val="Bodytext40"/>
        <w:shd w:val="clear" w:color="auto" w:fill="auto"/>
      </w:pPr>
      <w:r>
        <w:t>OFFICE OF THE EXECUTIVE</w:t>
      </w:r>
    </w:p>
    <w:p w:rsidR="00DB0092" w:rsidRDefault="00DB0092">
      <w:pPr>
        <w:pStyle w:val="Bodytext30"/>
        <w:shd w:val="clear" w:color="auto" w:fill="auto"/>
        <w:spacing w:line="250" w:lineRule="exact"/>
        <w:ind w:left="1220" w:right="1040"/>
        <w:jc w:val="left"/>
        <w:sectPr w:rsidR="00DB0092">
          <w:type w:val="continuous"/>
          <w:pgSz w:w="11909" w:h="16838"/>
          <w:pgMar w:top="940" w:right="909" w:bottom="959" w:left="607" w:header="0" w:footer="3" w:gutter="0"/>
          <w:cols w:num="2" w:space="720" w:equalWidth="0">
            <w:col w:w="2654" w:space="4675"/>
            <w:col w:w="3062"/>
          </w:cols>
          <w:noEndnote/>
          <w:docGrid w:linePitch="360"/>
        </w:sectPr>
      </w:pPr>
      <w:smartTag w:uri="urn:schemas-microsoft-com:office:smarttags" w:element="City">
        <w:smartTag w:uri="urn:schemas-microsoft-com:office:smarttags" w:element="Street">
          <w:r>
            <w:t>P.O. Box 92</w:t>
          </w:r>
        </w:smartTag>
        <w:r>
          <w:t xml:space="preserve"> </w:t>
        </w:r>
        <w:smartTag w:uri="urn:schemas-microsoft-com:office:smarttags" w:element="City">
          <w:r>
            <w:t>JERUSALEM</w:t>
          </w:r>
        </w:smartTag>
      </w:smartTag>
    </w:p>
    <w:p w:rsidR="00DB0092" w:rsidRDefault="00DB0092">
      <w:pPr>
        <w:spacing w:before="106" w:after="106" w:line="240" w:lineRule="exact"/>
        <w:rPr>
          <w:sz w:val="19"/>
          <w:szCs w:val="19"/>
          <w:rtl/>
        </w:rPr>
      </w:pPr>
    </w:p>
    <w:p w:rsidR="00DB0092" w:rsidRDefault="00DB0092">
      <w:pPr>
        <w:rPr>
          <w:sz w:val="2"/>
          <w:szCs w:val="2"/>
          <w:rtl/>
        </w:rPr>
        <w:sectPr w:rsidR="00DB009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0092" w:rsidRDefault="00DB0092">
      <w:pPr>
        <w:pStyle w:val="Bodytext50"/>
        <w:shd w:val="clear" w:color="auto" w:fill="auto"/>
        <w:spacing w:line="160" w:lineRule="exact"/>
        <w:sectPr w:rsidR="00DB0092">
          <w:type w:val="continuous"/>
          <w:pgSz w:w="11909" w:h="16838"/>
          <w:pgMar w:top="955" w:right="10423" w:bottom="974" w:left="612" w:header="0" w:footer="3" w:gutter="0"/>
          <w:cols w:space="720"/>
          <w:noEndnote/>
          <w:docGrid w:linePitch="360"/>
        </w:sectPr>
      </w:pPr>
      <w:r>
        <w:t>Ref. No.</w:t>
      </w:r>
    </w:p>
    <w:p w:rsidR="00DB0092" w:rsidRDefault="00DB0092">
      <w:pPr>
        <w:spacing w:before="9" w:after="9" w:line="240" w:lineRule="exact"/>
        <w:rPr>
          <w:sz w:val="19"/>
          <w:szCs w:val="19"/>
          <w:rtl/>
        </w:rPr>
      </w:pPr>
    </w:p>
    <w:p w:rsidR="00DB0092" w:rsidRDefault="00DB0092" w:rsidP="005A6346">
      <w:pPr>
        <w:rPr>
          <w:sz w:val="2"/>
          <w:szCs w:val="2"/>
          <w:rtl/>
        </w:rPr>
        <w:sectPr w:rsidR="00DB009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0092" w:rsidRDefault="00DB0092" w:rsidP="005A6346">
      <w:pPr>
        <w:pStyle w:val="1"/>
        <w:shd w:val="clear" w:color="auto" w:fill="auto"/>
        <w:ind w:left="20"/>
        <w:rPr>
          <w:rtl/>
        </w:rPr>
      </w:pPr>
      <w:r>
        <w:rPr>
          <w:rFonts w:hint="eastAsia"/>
          <w:rtl/>
        </w:rPr>
        <w:t>לכבוד</w:t>
      </w:r>
    </w:p>
    <w:p w:rsidR="00DB0092" w:rsidRDefault="00DB0092" w:rsidP="005A6346">
      <w:pPr>
        <w:pStyle w:val="1"/>
        <w:shd w:val="clear" w:color="auto" w:fill="auto"/>
        <w:spacing w:after="499"/>
        <w:ind w:left="20"/>
        <w:rPr>
          <w:rtl/>
        </w:rPr>
      </w:pPr>
      <w:r>
        <w:rPr>
          <w:rFonts w:hint="eastAsia"/>
          <w:rtl/>
        </w:rPr>
        <w:t>הרב</w:t>
      </w:r>
      <w:r>
        <w:rPr>
          <w:rtl/>
        </w:rPr>
        <w:t xml:space="preserve"> </w:t>
      </w:r>
      <w:bookmarkStart w:id="1" w:name="_GoBack"/>
      <w:r>
        <w:rPr>
          <w:rFonts w:hint="eastAsia"/>
          <w:rtl/>
        </w:rPr>
        <w:t>טוביה</w:t>
      </w:r>
      <w:r>
        <w:rPr>
          <w:rtl/>
        </w:rPr>
        <w:t xml:space="preserve"> </w:t>
      </w:r>
      <w:r>
        <w:rPr>
          <w:rFonts w:hint="eastAsia"/>
          <w:rtl/>
        </w:rPr>
        <w:t>פרידמן</w:t>
      </w:r>
      <w:r>
        <w:rPr>
          <w:rtl/>
        </w:rPr>
        <w:t xml:space="preserve">,  </w:t>
      </w:r>
      <w:bookmarkEnd w:id="1"/>
      <w:r>
        <w:rPr>
          <w:rFonts w:hint="eastAsia"/>
          <w:rtl/>
        </w:rPr>
        <w:t>כנסת</w:t>
      </w:r>
      <w:r>
        <w:rPr>
          <w:rtl/>
        </w:rPr>
        <w:t xml:space="preserve"> </w:t>
      </w:r>
      <w:r>
        <w:rPr>
          <w:rFonts w:hint="eastAsia"/>
          <w:rtl/>
        </w:rPr>
        <w:t>הרבנים</w:t>
      </w:r>
      <w:r>
        <w:rPr>
          <w:rtl/>
        </w:rPr>
        <w:t xml:space="preserve"> </w:t>
      </w:r>
      <w:r>
        <w:rPr>
          <w:rFonts w:hint="eastAsia"/>
          <w:rtl/>
        </w:rPr>
        <w:t>ניו</w:t>
      </w:r>
      <w:r>
        <w:rPr>
          <w:rtl/>
        </w:rPr>
        <w:t>-</w:t>
      </w:r>
      <w:r>
        <w:rPr>
          <w:rFonts w:hint="eastAsia"/>
          <w:rtl/>
        </w:rPr>
        <w:t>יורק</w:t>
      </w:r>
      <w:r>
        <w:rPr>
          <w:rtl/>
        </w:rPr>
        <w:t>.</w:t>
      </w:r>
    </w:p>
    <w:p w:rsidR="00DB0092" w:rsidRDefault="00DB0092" w:rsidP="005A6346">
      <w:pPr>
        <w:pStyle w:val="1"/>
        <w:shd w:val="clear" w:color="auto" w:fill="auto"/>
        <w:spacing w:line="240" w:lineRule="exact"/>
        <w:ind w:left="20"/>
        <w:rPr>
          <w:rtl/>
        </w:rPr>
      </w:pPr>
      <w:r>
        <w:rPr>
          <w:rFonts w:hint="eastAsia"/>
          <w:rtl/>
        </w:rPr>
        <w:t>רב</w:t>
      </w:r>
      <w:r>
        <w:rPr>
          <w:rtl/>
        </w:rPr>
        <w:t xml:space="preserve"> </w:t>
      </w:r>
      <w:r>
        <w:rPr>
          <w:rFonts w:hint="eastAsia"/>
          <w:rtl/>
        </w:rPr>
        <w:t>יקר</w:t>
      </w:r>
      <w:r>
        <w:rPr>
          <w:rtl/>
        </w:rPr>
        <w:t xml:space="preserve"> </w:t>
      </w:r>
      <w:r>
        <w:rPr>
          <w:rFonts w:hint="eastAsia"/>
          <w:rtl/>
        </w:rPr>
        <w:t>ונכבד</w:t>
      </w:r>
      <w:r>
        <w:rPr>
          <w:rtl/>
        </w:rPr>
        <w:t>,</w:t>
      </w:r>
      <w:r>
        <w:rPr>
          <w:rFonts w:hint="eastAsia"/>
          <w:rtl/>
        </w:rPr>
        <w:t>שוב</w:t>
      </w:r>
      <w:r>
        <w:rPr>
          <w:rtl/>
        </w:rPr>
        <w:t xml:space="preserve"> </w:t>
      </w:r>
      <w:r>
        <w:rPr>
          <w:rFonts w:hint="eastAsia"/>
          <w:rtl/>
        </w:rPr>
        <w:t>עלי</w:t>
      </w:r>
      <w:r>
        <w:rPr>
          <w:rtl/>
        </w:rPr>
        <w:t xml:space="preserve"> </w:t>
      </w:r>
      <w:r>
        <w:rPr>
          <w:rFonts w:hint="eastAsia"/>
          <w:rtl/>
        </w:rPr>
        <w:t>לפתוח</w:t>
      </w:r>
      <w:r>
        <w:rPr>
          <w:rtl/>
        </w:rPr>
        <w:t xml:space="preserve"> </w:t>
      </w:r>
      <w:r>
        <w:rPr>
          <w:rFonts w:hint="eastAsia"/>
          <w:rtl/>
        </w:rPr>
        <w:t>תשובה</w:t>
      </w:r>
      <w:r>
        <w:rPr>
          <w:rtl/>
        </w:rPr>
        <w:t xml:space="preserve"> </w:t>
      </w:r>
      <w:r>
        <w:rPr>
          <w:rFonts w:hint="eastAsia"/>
          <w:rtl/>
        </w:rPr>
        <w:t>שלי</w:t>
      </w:r>
      <w:r>
        <w:rPr>
          <w:rtl/>
        </w:rPr>
        <w:t xml:space="preserve"> </w:t>
      </w:r>
      <w:r>
        <w:rPr>
          <w:rFonts w:hint="eastAsia"/>
          <w:rtl/>
        </w:rPr>
        <w:t>בדבר</w:t>
      </w:r>
      <w:r>
        <w:rPr>
          <w:rtl/>
        </w:rPr>
        <w:t>-</w:t>
      </w:r>
      <w:r>
        <w:rPr>
          <w:rFonts w:hint="eastAsia"/>
          <w:rtl/>
        </w:rPr>
        <w:t>התנצלות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איחורה</w:t>
      </w:r>
      <w:r>
        <w:rPr>
          <w:rtl/>
        </w:rPr>
        <w:t xml:space="preserve">. </w:t>
      </w:r>
      <w:r>
        <w:rPr>
          <w:rFonts w:hint="eastAsia"/>
          <w:rtl/>
        </w:rPr>
        <w:t>תודתי</w:t>
      </w:r>
      <w:r>
        <w:rPr>
          <w:rtl/>
        </w:rPr>
        <w:t xml:space="preserve"> </w:t>
      </w:r>
      <w:r>
        <w:rPr>
          <w:rFonts w:hint="eastAsia"/>
          <w:rtl/>
        </w:rPr>
        <w:t>העמוקה</w:t>
      </w:r>
      <w:r>
        <w:rPr>
          <w:rtl/>
        </w:rPr>
        <w:t xml:space="preserve"> </w:t>
      </w:r>
      <w:r>
        <w:rPr>
          <w:rFonts w:hint="eastAsia"/>
          <w:rtl/>
        </w:rPr>
        <w:t>נתונה</w:t>
      </w:r>
      <w:r>
        <w:rPr>
          <w:rtl/>
        </w:rPr>
        <w:t xml:space="preserve"> </w:t>
      </w:r>
      <w:r>
        <w:rPr>
          <w:rFonts w:hint="eastAsia"/>
          <w:rtl/>
        </w:rPr>
        <w:t>לך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מכתבך</w:t>
      </w:r>
      <w:r>
        <w:rPr>
          <w:rtl/>
        </w:rPr>
        <w:t xml:space="preserve"> </w:t>
      </w:r>
      <w:r>
        <w:rPr>
          <w:rFonts w:hint="eastAsia"/>
          <w:rtl/>
        </w:rPr>
        <w:t>המפורט</w:t>
      </w:r>
      <w:r>
        <w:rPr>
          <w:rtl/>
        </w:rPr>
        <w:t xml:space="preserve"> </w:t>
      </w:r>
      <w:r>
        <w:rPr>
          <w:rFonts w:hint="eastAsia"/>
          <w:rtl/>
        </w:rPr>
        <w:t>מיום</w:t>
      </w:r>
      <w:r>
        <w:rPr>
          <w:rtl/>
        </w:rPr>
        <w:t xml:space="preserve"> </w:t>
      </w:r>
      <w:r>
        <w:rPr>
          <w:rFonts w:hint="eastAsia"/>
          <w:rtl/>
        </w:rPr>
        <w:t>כ״ח</w:t>
      </w:r>
      <w:r>
        <w:rPr>
          <w:rtl/>
        </w:rPr>
        <w:t xml:space="preserve"> </w:t>
      </w:r>
      <w:r>
        <w:rPr>
          <w:rFonts w:hint="eastAsia"/>
          <w:rtl/>
        </w:rPr>
        <w:t>טבת</w:t>
      </w:r>
      <w:r>
        <w:rPr>
          <w:rtl/>
        </w:rPr>
        <w:t xml:space="preserve">, </w:t>
      </w:r>
      <w:r>
        <w:rPr>
          <w:rFonts w:hint="eastAsia"/>
          <w:rtl/>
        </w:rPr>
        <w:t>שנכתב</w:t>
      </w:r>
      <w:r>
        <w:rPr>
          <w:rtl/>
        </w:rPr>
        <w:t xml:space="preserve"> </w:t>
      </w:r>
      <w:r>
        <w:rPr>
          <w:rFonts w:hint="eastAsia"/>
          <w:rtl/>
        </w:rPr>
        <w:t>במלוא</w:t>
      </w:r>
      <w:r>
        <w:rPr>
          <w:rtl/>
        </w:rPr>
        <w:t xml:space="preserve"> </w:t>
      </w:r>
      <w:r>
        <w:rPr>
          <w:rFonts w:hint="eastAsia"/>
          <w:rtl/>
        </w:rPr>
        <w:t>גילוי</w:t>
      </w:r>
      <w:r>
        <w:rPr>
          <w:rtl/>
        </w:rPr>
        <w:t xml:space="preserve"> </w:t>
      </w:r>
      <w:r>
        <w:rPr>
          <w:rFonts w:hint="eastAsia"/>
          <w:rtl/>
        </w:rPr>
        <w:t>הלב</w:t>
      </w:r>
      <w:r>
        <w:rPr>
          <w:rtl/>
        </w:rPr>
        <w:t xml:space="preserve">. </w:t>
      </w:r>
      <w:r>
        <w:rPr>
          <w:rFonts w:hint="eastAsia"/>
          <w:rtl/>
        </w:rPr>
        <w:t>צער</w:t>
      </w:r>
      <w:r>
        <w:rPr>
          <w:rtl/>
        </w:rPr>
        <w:t xml:space="preserve"> </w:t>
      </w:r>
      <w:r>
        <w:rPr>
          <w:rFonts w:hint="eastAsia"/>
          <w:rtl/>
        </w:rPr>
        <w:t>רב</w:t>
      </w:r>
      <w:r>
        <w:rPr>
          <w:rtl/>
        </w:rPr>
        <w:t xml:space="preserve"> </w:t>
      </w:r>
      <w:r>
        <w:rPr>
          <w:rFonts w:hint="eastAsia"/>
          <w:rtl/>
        </w:rPr>
        <w:t>גרם</w:t>
      </w:r>
      <w:r>
        <w:rPr>
          <w:rtl/>
        </w:rPr>
        <w:t xml:space="preserve"> </w:t>
      </w:r>
      <w:r>
        <w:rPr>
          <w:rFonts w:hint="eastAsia"/>
          <w:rtl/>
        </w:rPr>
        <w:t>לי</w:t>
      </w:r>
      <w:r>
        <w:rPr>
          <w:rtl/>
        </w:rPr>
        <w:t xml:space="preserve"> </w:t>
      </w:r>
      <w:r>
        <w:rPr>
          <w:rFonts w:hint="eastAsia"/>
          <w:rtl/>
        </w:rPr>
        <w:t>המצב</w:t>
      </w:r>
      <w:r>
        <w:rPr>
          <w:rtl/>
        </w:rPr>
        <w:t xml:space="preserve"> </w:t>
      </w:r>
      <w:r>
        <w:rPr>
          <w:rFonts w:hint="eastAsia"/>
          <w:rtl/>
        </w:rPr>
        <w:t>שתואר</w:t>
      </w:r>
      <w:r>
        <w:rPr>
          <w:rtl/>
        </w:rPr>
        <w:t xml:space="preserve"> </w:t>
      </w:r>
      <w:r>
        <w:rPr>
          <w:rFonts w:hint="eastAsia"/>
          <w:rtl/>
        </w:rPr>
        <w:t>בו</w:t>
      </w:r>
      <w:r>
        <w:rPr>
          <w:rtl/>
        </w:rPr>
        <w:t xml:space="preserve">, </w:t>
      </w:r>
      <w:r>
        <w:rPr>
          <w:rFonts w:hint="eastAsia"/>
          <w:rtl/>
        </w:rPr>
        <w:t>המעיד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מחלוקת</w:t>
      </w:r>
      <w:r>
        <w:rPr>
          <w:rtl/>
        </w:rPr>
        <w:t xml:space="preserve"> </w:t>
      </w:r>
      <w:r>
        <w:rPr>
          <w:rFonts w:hint="eastAsia"/>
          <w:rtl/>
        </w:rPr>
        <w:t>מיותרת</w:t>
      </w:r>
      <w:r>
        <w:rPr>
          <w:rtl/>
        </w:rPr>
        <w:t xml:space="preserve"> </w:t>
      </w:r>
      <w:r>
        <w:rPr>
          <w:rFonts w:hint="eastAsia"/>
          <w:rtl/>
        </w:rPr>
        <w:t>בתכלית</w:t>
      </w:r>
      <w:r>
        <w:rPr>
          <w:rtl/>
        </w:rPr>
        <w:t xml:space="preserve"> </w:t>
      </w:r>
      <w:r>
        <w:rPr>
          <w:rFonts w:hint="eastAsia"/>
          <w:rtl/>
        </w:rPr>
        <w:t>במקום</w:t>
      </w:r>
      <w:r>
        <w:rPr>
          <w:rtl/>
        </w:rPr>
        <w:t xml:space="preserve"> </w:t>
      </w:r>
      <w:r>
        <w:rPr>
          <w:rFonts w:hint="eastAsia"/>
          <w:rtl/>
        </w:rPr>
        <w:t>ובזמן</w:t>
      </w:r>
      <w:r>
        <w:rPr>
          <w:rtl/>
        </w:rPr>
        <w:t xml:space="preserve"> </w:t>
      </w:r>
      <w:r>
        <w:rPr>
          <w:rFonts w:hint="eastAsia"/>
          <w:rtl/>
        </w:rPr>
        <w:t>שמתחייבים</w:t>
      </w:r>
      <w:r>
        <w:rPr>
          <w:rtl/>
        </w:rPr>
        <w:t xml:space="preserve"> </w:t>
      </w:r>
      <w:r>
        <w:rPr>
          <w:rFonts w:hint="eastAsia"/>
          <w:rtl/>
        </w:rPr>
        <w:t>בהם</w:t>
      </w:r>
      <w:r>
        <w:rPr>
          <w:rtl/>
        </w:rPr>
        <w:t xml:space="preserve"> </w:t>
      </w:r>
      <w:r>
        <w:rPr>
          <w:rFonts w:hint="eastAsia"/>
          <w:rtl/>
        </w:rPr>
        <w:t>הבנה</w:t>
      </w:r>
      <w:r>
        <w:rPr>
          <w:rtl/>
        </w:rPr>
        <w:t xml:space="preserve"> </w:t>
      </w:r>
      <w:r>
        <w:rPr>
          <w:rFonts w:hint="eastAsia"/>
          <w:rtl/>
        </w:rPr>
        <w:t>הדדית</w:t>
      </w:r>
      <w:r>
        <w:rPr>
          <w:rtl/>
        </w:rPr>
        <w:t xml:space="preserve"> </w:t>
      </w:r>
      <w:r>
        <w:rPr>
          <w:rFonts w:hint="eastAsia"/>
          <w:rtl/>
        </w:rPr>
        <w:t>ושיתוף</w:t>
      </w:r>
      <w:r>
        <w:rPr>
          <w:rtl/>
        </w:rPr>
        <w:t xml:space="preserve"> </w:t>
      </w:r>
      <w:r>
        <w:rPr>
          <w:rFonts w:hint="eastAsia"/>
          <w:rtl/>
        </w:rPr>
        <w:t>פעולה</w:t>
      </w:r>
      <w:r>
        <w:rPr>
          <w:rtl/>
        </w:rPr>
        <w:t xml:space="preserve"> </w:t>
      </w:r>
      <w:r>
        <w:rPr>
          <w:rFonts w:hint="eastAsia"/>
          <w:rtl/>
        </w:rPr>
        <w:t>מצד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הגורמים</w:t>
      </w:r>
      <w:r>
        <w:rPr>
          <w:rtl/>
        </w:rPr>
        <w:t xml:space="preserve"> </w:t>
      </w:r>
      <w:r>
        <w:rPr>
          <w:rFonts w:hint="eastAsia"/>
          <w:rtl/>
        </w:rPr>
        <w:t>שמגמת</w:t>
      </w:r>
      <w:r>
        <w:rPr>
          <w:rtl/>
        </w:rPr>
        <w:t xml:space="preserve"> </w:t>
      </w:r>
      <w:r>
        <w:rPr>
          <w:rFonts w:hint="eastAsia"/>
          <w:rtl/>
        </w:rPr>
        <w:t>פניהם</w:t>
      </w:r>
      <w:r>
        <w:rPr>
          <w:rtl/>
        </w:rPr>
        <w:t xml:space="preserve"> </w:t>
      </w:r>
      <w:r>
        <w:rPr>
          <w:rFonts w:hint="eastAsia"/>
          <w:rtl/>
        </w:rPr>
        <w:t>לעמוד</w:t>
      </w:r>
      <w:r>
        <w:rPr>
          <w:rtl/>
        </w:rPr>
        <w:t xml:space="preserve"> </w:t>
      </w:r>
      <w:r>
        <w:rPr>
          <w:rFonts w:hint="eastAsia"/>
          <w:rtl/>
        </w:rPr>
        <w:t>בפני</w:t>
      </w:r>
      <w:r>
        <w:rPr>
          <w:rtl/>
        </w:rPr>
        <w:t xml:space="preserve"> </w:t>
      </w:r>
      <w:r>
        <w:rPr>
          <w:rFonts w:hint="eastAsia"/>
          <w:rtl/>
        </w:rPr>
        <w:t>נחשולי</w:t>
      </w:r>
      <w:r>
        <w:rPr>
          <w:rtl/>
        </w:rPr>
        <w:t xml:space="preserve"> </w:t>
      </w:r>
      <w:r>
        <w:rPr>
          <w:rFonts w:hint="eastAsia"/>
          <w:rtl/>
        </w:rPr>
        <w:t>ההתבוללות</w:t>
      </w:r>
      <w:r>
        <w:rPr>
          <w:rtl/>
        </w:rPr>
        <w:t xml:space="preserve"> </w:t>
      </w:r>
      <w:r>
        <w:rPr>
          <w:rFonts w:hint="eastAsia"/>
          <w:rtl/>
        </w:rPr>
        <w:t>הרוחנית</w:t>
      </w:r>
      <w:r>
        <w:rPr>
          <w:rtl/>
        </w:rPr>
        <w:t xml:space="preserve"> </w:t>
      </w:r>
      <w:r>
        <w:rPr>
          <w:rFonts w:hint="eastAsia"/>
          <w:rtl/>
        </w:rPr>
        <w:t>והטמיעה</w:t>
      </w:r>
      <w:r>
        <w:rPr>
          <w:rtl/>
        </w:rPr>
        <w:t xml:space="preserve"> </w:t>
      </w:r>
      <w:r>
        <w:rPr>
          <w:rFonts w:hint="eastAsia"/>
          <w:rtl/>
        </w:rPr>
        <w:t>הגזעית</w:t>
      </w:r>
      <w:r>
        <w:rPr>
          <w:rtl/>
        </w:rPr>
        <w:t xml:space="preserve"> </w:t>
      </w:r>
      <w:r>
        <w:rPr>
          <w:rFonts w:hint="eastAsia"/>
          <w:rtl/>
        </w:rPr>
        <w:t>המאיימים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קיומו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העם</w:t>
      </w:r>
      <w:r>
        <w:rPr>
          <w:rtl/>
        </w:rPr>
        <w:t>.</w:t>
      </w:r>
    </w:p>
    <w:p w:rsidR="00DB0092" w:rsidRDefault="00DB0092" w:rsidP="005A6346">
      <w:pPr>
        <w:pStyle w:val="1"/>
        <w:shd w:val="clear" w:color="auto" w:fill="auto"/>
        <w:spacing w:line="240" w:lineRule="exact"/>
        <w:ind w:left="20"/>
        <w:rPr>
          <w:rtl/>
        </w:rPr>
      </w:pPr>
    </w:p>
    <w:p w:rsidR="00DB0092" w:rsidRDefault="00DB0092" w:rsidP="005A6346">
      <w:pPr>
        <w:pStyle w:val="1"/>
        <w:shd w:val="clear" w:color="auto" w:fill="auto"/>
        <w:spacing w:line="240" w:lineRule="exact"/>
        <w:ind w:left="20"/>
        <w:rPr>
          <w:rtl/>
        </w:rPr>
      </w:pPr>
      <w:r>
        <w:rPr>
          <w:rFonts w:hint="eastAsia"/>
          <w:rtl/>
        </w:rPr>
        <w:t>עם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אמוני</w:t>
      </w:r>
      <w:r>
        <w:rPr>
          <w:rtl/>
        </w:rPr>
        <w:t xml:space="preserve"> </w:t>
      </w:r>
      <w:r>
        <w:rPr>
          <w:rFonts w:hint="eastAsia"/>
          <w:rtl/>
        </w:rPr>
        <w:t>באמיתות</w:t>
      </w:r>
      <w:r>
        <w:rPr>
          <w:rtl/>
        </w:rPr>
        <w:t xml:space="preserve"> </w:t>
      </w:r>
      <w:r>
        <w:rPr>
          <w:rFonts w:hint="eastAsia"/>
          <w:rtl/>
        </w:rPr>
        <w:t>העובדות</w:t>
      </w:r>
      <w:r>
        <w:rPr>
          <w:rtl/>
        </w:rPr>
        <w:t xml:space="preserve"> </w:t>
      </w:r>
      <w:r>
        <w:rPr>
          <w:rFonts w:hint="eastAsia"/>
          <w:rtl/>
        </w:rPr>
        <w:t>הכלולות</w:t>
      </w:r>
      <w:r>
        <w:rPr>
          <w:rtl/>
        </w:rPr>
        <w:t xml:space="preserve"> </w:t>
      </w:r>
      <w:r>
        <w:rPr>
          <w:rFonts w:hint="eastAsia"/>
          <w:rtl/>
        </w:rPr>
        <w:t>במכתבך</w:t>
      </w:r>
      <w:r>
        <w:rPr>
          <w:rtl/>
        </w:rPr>
        <w:t xml:space="preserve">, </w:t>
      </w:r>
      <w:r>
        <w:rPr>
          <w:rFonts w:hint="eastAsia"/>
          <w:rtl/>
        </w:rPr>
        <w:t>חובתי</w:t>
      </w:r>
      <w:r>
        <w:rPr>
          <w:rtl/>
        </w:rPr>
        <w:t xml:space="preserve"> </w:t>
      </w:r>
      <w:r>
        <w:rPr>
          <w:rFonts w:hint="eastAsia"/>
          <w:rtl/>
        </w:rPr>
        <w:t>לברר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הענין</w:t>
      </w:r>
      <w:r>
        <w:rPr>
          <w:rtl/>
        </w:rPr>
        <w:t xml:space="preserve"> </w:t>
      </w:r>
      <w:r>
        <w:rPr>
          <w:rFonts w:hint="eastAsia"/>
          <w:rtl/>
        </w:rPr>
        <w:t>גם</w:t>
      </w:r>
      <w:r>
        <w:rPr>
          <w:rtl/>
        </w:rPr>
        <w:t xml:space="preserve"> </w:t>
      </w:r>
      <w:r>
        <w:rPr>
          <w:rFonts w:hint="eastAsia"/>
          <w:rtl/>
        </w:rPr>
        <w:t>ממקורות</w:t>
      </w:r>
      <w:r>
        <w:rPr>
          <w:rtl/>
        </w:rPr>
        <w:t xml:space="preserve"> </w:t>
      </w:r>
      <w:r>
        <w:rPr>
          <w:rFonts w:hint="eastAsia"/>
          <w:rtl/>
        </w:rPr>
        <w:t>אחרים</w:t>
      </w:r>
      <w:r>
        <w:rPr>
          <w:rtl/>
        </w:rPr>
        <w:t xml:space="preserve">, </w:t>
      </w:r>
      <w:r>
        <w:rPr>
          <w:rFonts w:hint="eastAsia"/>
          <w:rtl/>
        </w:rPr>
        <w:t>שגם</w:t>
      </w:r>
      <w:r>
        <w:rPr>
          <w:rtl/>
        </w:rPr>
        <w:t xml:space="preserve"> </w:t>
      </w:r>
      <w:r>
        <w:rPr>
          <w:rFonts w:hint="eastAsia"/>
          <w:rtl/>
        </w:rPr>
        <w:t>הם</w:t>
      </w:r>
      <w:r>
        <w:rPr>
          <w:rtl/>
        </w:rPr>
        <w:t xml:space="preserve"> </w:t>
      </w:r>
      <w:r>
        <w:rPr>
          <w:rFonts w:hint="eastAsia"/>
          <w:rtl/>
        </w:rPr>
        <w:t>נוגעים</w:t>
      </w:r>
      <w:r>
        <w:rPr>
          <w:rtl/>
        </w:rPr>
        <w:t xml:space="preserve"> </w:t>
      </w:r>
      <w:r>
        <w:rPr>
          <w:rFonts w:hint="eastAsia"/>
          <w:rtl/>
        </w:rPr>
        <w:t>ברבר</w:t>
      </w:r>
      <w:r>
        <w:rPr>
          <w:rtl/>
        </w:rPr>
        <w:t xml:space="preserve">. </w:t>
      </w:r>
      <w:r>
        <w:rPr>
          <w:rFonts w:hint="eastAsia"/>
          <w:rtl/>
        </w:rPr>
        <w:t>לכן</w:t>
      </w:r>
      <w:r>
        <w:rPr>
          <w:rtl/>
        </w:rPr>
        <w:t xml:space="preserve"> </w:t>
      </w:r>
      <w:r>
        <w:rPr>
          <w:rFonts w:hint="eastAsia"/>
          <w:rtl/>
        </w:rPr>
        <w:t>הנני</w:t>
      </w:r>
      <w:r>
        <w:rPr>
          <w:rtl/>
        </w:rPr>
        <w:t xml:space="preserve"> </w:t>
      </w:r>
      <w:r>
        <w:rPr>
          <w:rFonts w:hint="eastAsia"/>
          <w:rtl/>
        </w:rPr>
        <w:t>משהה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תשובתי</w:t>
      </w:r>
      <w:r>
        <w:rPr>
          <w:rtl/>
        </w:rPr>
        <w:t xml:space="preserve"> </w:t>
      </w:r>
      <w:r>
        <w:rPr>
          <w:rFonts w:hint="eastAsia"/>
          <w:rtl/>
        </w:rPr>
        <w:t>הסופית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אגרתך</w:t>
      </w:r>
      <w:r>
        <w:rPr>
          <w:rtl/>
        </w:rPr>
        <w:t xml:space="preserve"> </w:t>
      </w:r>
      <w:r>
        <w:rPr>
          <w:rFonts w:hint="eastAsia"/>
          <w:rtl/>
        </w:rPr>
        <w:t>עד</w:t>
      </w:r>
      <w:r>
        <w:rPr>
          <w:rtl/>
        </w:rPr>
        <w:t xml:space="preserve"> </w:t>
      </w:r>
      <w:r>
        <w:rPr>
          <w:rFonts w:hint="eastAsia"/>
          <w:rtl/>
        </w:rPr>
        <w:t>שאקבל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תגובותיהם</w:t>
      </w:r>
      <w:r>
        <w:rPr>
          <w:rtl/>
        </w:rPr>
        <w:t>.</w:t>
      </w:r>
    </w:p>
    <w:p w:rsidR="00DB0092" w:rsidRDefault="00DB0092" w:rsidP="005A6346">
      <w:pPr>
        <w:pStyle w:val="1"/>
        <w:shd w:val="clear" w:color="auto" w:fill="auto"/>
        <w:spacing w:line="240" w:lineRule="exact"/>
        <w:ind w:left="20"/>
        <w:rPr>
          <w:rtl/>
        </w:rPr>
      </w:pPr>
    </w:p>
    <w:p w:rsidR="00DB0092" w:rsidRDefault="00DB0092" w:rsidP="005A6346">
      <w:pPr>
        <w:pStyle w:val="1"/>
        <w:shd w:val="clear" w:color="auto" w:fill="auto"/>
        <w:spacing w:line="240" w:lineRule="exact"/>
        <w:ind w:left="20"/>
        <w:rPr>
          <w:rtl/>
        </w:rPr>
      </w:pPr>
      <w:r>
        <w:rPr>
          <w:rFonts w:hint="eastAsia"/>
          <w:rtl/>
        </w:rPr>
        <w:t>מראש</w:t>
      </w:r>
      <w:r>
        <w:rPr>
          <w:rtl/>
        </w:rPr>
        <w:t xml:space="preserve"> </w:t>
      </w:r>
      <w:r>
        <w:rPr>
          <w:rFonts w:hint="eastAsia"/>
          <w:rtl/>
        </w:rPr>
        <w:t>אגיד</w:t>
      </w:r>
      <w:r>
        <w:rPr>
          <w:rtl/>
        </w:rPr>
        <w:t xml:space="preserve">, </w:t>
      </w:r>
      <w:r>
        <w:rPr>
          <w:rFonts w:hint="eastAsia"/>
          <w:rtl/>
        </w:rPr>
        <w:t>כי</w:t>
      </w:r>
      <w:r>
        <w:rPr>
          <w:rtl/>
        </w:rPr>
        <w:t xml:space="preserve"> </w:t>
      </w:r>
      <w:r>
        <w:rPr>
          <w:rFonts w:hint="eastAsia"/>
          <w:rtl/>
        </w:rPr>
        <w:t>אני</w:t>
      </w:r>
      <w:r>
        <w:rPr>
          <w:rtl/>
        </w:rPr>
        <w:t xml:space="preserve"> </w:t>
      </w:r>
      <w:r>
        <w:rPr>
          <w:rFonts w:hint="eastAsia"/>
          <w:rtl/>
        </w:rPr>
        <w:t>רואה</w:t>
      </w:r>
      <w:r>
        <w:rPr>
          <w:rtl/>
        </w:rPr>
        <w:t xml:space="preserve"> </w:t>
      </w:r>
      <w:r>
        <w:rPr>
          <w:rFonts w:hint="eastAsia"/>
          <w:rtl/>
        </w:rPr>
        <w:t>ברכה</w:t>
      </w:r>
      <w:r>
        <w:rPr>
          <w:rtl/>
        </w:rPr>
        <w:t xml:space="preserve"> </w:t>
      </w:r>
      <w:r>
        <w:rPr>
          <w:rFonts w:hint="eastAsia"/>
          <w:rtl/>
        </w:rPr>
        <w:t>רבה</w:t>
      </w:r>
      <w:r>
        <w:rPr>
          <w:rtl/>
        </w:rPr>
        <w:t xml:space="preserve"> </w:t>
      </w:r>
      <w:r>
        <w:rPr>
          <w:rFonts w:hint="eastAsia"/>
          <w:rtl/>
        </w:rPr>
        <w:t>באותה</w:t>
      </w:r>
      <w:r>
        <w:rPr>
          <w:rtl/>
        </w:rPr>
        <w:t xml:space="preserve"> </w:t>
      </w:r>
      <w:r>
        <w:rPr>
          <w:rFonts w:hint="eastAsia"/>
          <w:rtl/>
        </w:rPr>
        <w:t>משיכה</w:t>
      </w:r>
      <w:r>
        <w:rPr>
          <w:rtl/>
        </w:rPr>
        <w:t xml:space="preserve"> </w:t>
      </w:r>
      <w:r>
        <w:rPr>
          <w:rFonts w:hint="eastAsia"/>
          <w:rtl/>
        </w:rPr>
        <w:t>לערבי</w:t>
      </w:r>
      <w:r>
        <w:rPr>
          <w:rtl/>
        </w:rPr>
        <w:t xml:space="preserve"> </w:t>
      </w:r>
      <w:r>
        <w:rPr>
          <w:rFonts w:hint="eastAsia"/>
          <w:rtl/>
        </w:rPr>
        <w:t>היהדות</w:t>
      </w:r>
      <w:r>
        <w:rPr>
          <w:rtl/>
        </w:rPr>
        <w:t xml:space="preserve"> </w:t>
      </w:r>
      <w:r>
        <w:rPr>
          <w:rFonts w:hint="eastAsia"/>
          <w:rtl/>
        </w:rPr>
        <w:t>ולאורח</w:t>
      </w:r>
      <w:r>
        <w:rPr>
          <w:rtl/>
        </w:rPr>
        <w:t>-</w:t>
      </w:r>
      <w:r>
        <w:rPr>
          <w:rFonts w:hint="eastAsia"/>
          <w:rtl/>
        </w:rPr>
        <w:t>חיים</w:t>
      </w:r>
      <w:r>
        <w:rPr>
          <w:rtl/>
        </w:rPr>
        <w:t xml:space="preserve"> </w:t>
      </w:r>
      <w:r>
        <w:rPr>
          <w:rFonts w:hint="eastAsia"/>
          <w:rtl/>
        </w:rPr>
        <w:t>יהודי</w:t>
      </w:r>
      <w:r>
        <w:rPr>
          <w:rtl/>
        </w:rPr>
        <w:t xml:space="preserve"> </w:t>
      </w:r>
      <w:r>
        <w:rPr>
          <w:rFonts w:hint="eastAsia"/>
          <w:rtl/>
        </w:rPr>
        <w:t>סיס</w:t>
      </w:r>
      <w:r>
        <w:rPr>
          <w:rtl/>
        </w:rPr>
        <w:t xml:space="preserve"> </w:t>
      </w:r>
      <w:r>
        <w:rPr>
          <w:rFonts w:hint="eastAsia"/>
          <w:rtl/>
        </w:rPr>
        <w:t>בידי</w:t>
      </w:r>
      <w:r>
        <w:rPr>
          <w:rtl/>
        </w:rPr>
        <w:t xml:space="preserve"> </w:t>
      </w:r>
      <w:r>
        <w:rPr>
          <w:rFonts w:hint="eastAsia"/>
          <w:rtl/>
        </w:rPr>
        <w:t>הזרם</w:t>
      </w:r>
      <w:r>
        <w:rPr>
          <w:rtl/>
        </w:rPr>
        <w:t xml:space="preserve"> </w:t>
      </w:r>
      <w:r>
        <w:rPr>
          <w:rFonts w:hint="eastAsia"/>
          <w:rtl/>
        </w:rPr>
        <w:t>השמרני</w:t>
      </w:r>
      <w:r>
        <w:rPr>
          <w:rtl/>
        </w:rPr>
        <w:t xml:space="preserve"> </w:t>
      </w:r>
      <w:r>
        <w:rPr>
          <w:rFonts w:hint="eastAsia"/>
          <w:rtl/>
        </w:rPr>
        <w:t>להשרות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הדור</w:t>
      </w:r>
      <w:r>
        <w:rPr>
          <w:rtl/>
        </w:rPr>
        <w:t xml:space="preserve"> </w:t>
      </w:r>
      <w:r>
        <w:rPr>
          <w:rFonts w:hint="eastAsia"/>
          <w:rtl/>
        </w:rPr>
        <w:t>הצעיר</w:t>
      </w:r>
      <w:r>
        <w:rPr>
          <w:rtl/>
        </w:rPr>
        <w:t xml:space="preserve"> </w:t>
      </w:r>
      <w:r>
        <w:rPr>
          <w:rFonts w:hint="eastAsia"/>
          <w:rtl/>
        </w:rPr>
        <w:t>בארצות</w:t>
      </w:r>
      <w:r>
        <w:rPr>
          <w:rtl/>
        </w:rPr>
        <w:t xml:space="preserve"> </w:t>
      </w:r>
      <w:r>
        <w:rPr>
          <w:rFonts w:hint="eastAsia"/>
          <w:rtl/>
        </w:rPr>
        <w:t>מסוימות</w:t>
      </w:r>
      <w:r>
        <w:rPr>
          <w:rtl/>
        </w:rPr>
        <w:t xml:space="preserve">, </w:t>
      </w:r>
      <w:r>
        <w:rPr>
          <w:rFonts w:hint="eastAsia"/>
          <w:rtl/>
        </w:rPr>
        <w:t>ובלבד</w:t>
      </w:r>
      <w:r>
        <w:rPr>
          <w:rtl/>
        </w:rPr>
        <w:t xml:space="preserve"> </w:t>
      </w:r>
      <w:r>
        <w:rPr>
          <w:rFonts w:hint="eastAsia"/>
          <w:rtl/>
        </w:rPr>
        <w:t>שפעולתו</w:t>
      </w:r>
      <w:r>
        <w:rPr>
          <w:rtl/>
        </w:rPr>
        <w:t xml:space="preserve"> </w:t>
      </w:r>
      <w:r>
        <w:rPr>
          <w:rFonts w:hint="eastAsia"/>
          <w:rtl/>
        </w:rPr>
        <w:t>החינוכית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תעמוד</w:t>
      </w:r>
      <w:r>
        <w:rPr>
          <w:rtl/>
        </w:rPr>
        <w:t xml:space="preserve"> </w:t>
      </w:r>
      <w:r>
        <w:rPr>
          <w:rFonts w:hint="eastAsia"/>
          <w:rtl/>
        </w:rPr>
        <w:t>בניגוד</w:t>
      </w:r>
      <w:r>
        <w:rPr>
          <w:rtl/>
        </w:rPr>
        <w:t xml:space="preserve"> </w:t>
      </w:r>
      <w:r>
        <w:rPr>
          <w:rFonts w:hint="eastAsia"/>
          <w:rtl/>
        </w:rPr>
        <w:t>לתורת</w:t>
      </w:r>
      <w:r>
        <w:rPr>
          <w:rtl/>
        </w:rPr>
        <w:t>-</w:t>
      </w:r>
      <w:r>
        <w:rPr>
          <w:rFonts w:hint="eastAsia"/>
          <w:rtl/>
        </w:rPr>
        <w:t>החיים</w:t>
      </w:r>
      <w:r>
        <w:rPr>
          <w:rtl/>
        </w:rPr>
        <w:t xml:space="preserve"> </w:t>
      </w:r>
      <w:r>
        <w:rPr>
          <w:rFonts w:hint="eastAsia"/>
          <w:rtl/>
        </w:rPr>
        <w:t>הציונית</w:t>
      </w:r>
      <w:r>
        <w:rPr>
          <w:rtl/>
        </w:rPr>
        <w:t>.</w:t>
      </w:r>
    </w:p>
    <w:p w:rsidR="00DB0092" w:rsidRDefault="00DB0092" w:rsidP="005A6346">
      <w:pPr>
        <w:pStyle w:val="1"/>
        <w:shd w:val="clear" w:color="auto" w:fill="auto"/>
        <w:spacing w:line="240" w:lineRule="exact"/>
        <w:ind w:left="20"/>
        <w:rPr>
          <w:rtl/>
        </w:rPr>
      </w:pPr>
    </w:p>
    <w:p w:rsidR="00DB0092" w:rsidRDefault="00DB0092" w:rsidP="005A6346">
      <w:pPr>
        <w:pStyle w:val="1"/>
        <w:shd w:val="clear" w:color="auto" w:fill="auto"/>
        <w:spacing w:line="240" w:lineRule="exact"/>
        <w:ind w:left="20"/>
        <w:rPr>
          <w:rtl/>
        </w:rPr>
      </w:pPr>
      <w:r>
        <w:rPr>
          <w:rFonts w:hint="eastAsia"/>
          <w:rtl/>
        </w:rPr>
        <w:t>כשלעצמי</w:t>
      </w:r>
      <w:r>
        <w:rPr>
          <w:rtl/>
        </w:rPr>
        <w:t xml:space="preserve"> </w:t>
      </w:r>
      <w:r>
        <w:rPr>
          <w:rFonts w:hint="eastAsia"/>
          <w:rtl/>
        </w:rPr>
        <w:t>איני</w:t>
      </w:r>
      <w:r>
        <w:rPr>
          <w:rtl/>
        </w:rPr>
        <w:t xml:space="preserve"> </w:t>
      </w:r>
      <w:r>
        <w:rPr>
          <w:rFonts w:hint="eastAsia"/>
          <w:rtl/>
        </w:rPr>
        <w:t>רואה</w:t>
      </w:r>
      <w:r>
        <w:rPr>
          <w:rtl/>
        </w:rPr>
        <w:t xml:space="preserve"> </w:t>
      </w:r>
      <w:r>
        <w:rPr>
          <w:rFonts w:hint="eastAsia"/>
          <w:rtl/>
        </w:rPr>
        <w:t>כל</w:t>
      </w:r>
      <w:r>
        <w:rPr>
          <w:rtl/>
        </w:rPr>
        <w:t xml:space="preserve"> </w:t>
      </w:r>
      <w:r>
        <w:rPr>
          <w:rFonts w:hint="eastAsia"/>
          <w:rtl/>
        </w:rPr>
        <w:t>סיבה</w:t>
      </w:r>
      <w:r>
        <w:rPr>
          <w:rtl/>
        </w:rPr>
        <w:t xml:space="preserve"> </w:t>
      </w:r>
      <w:r>
        <w:rPr>
          <w:rFonts w:hint="eastAsia"/>
          <w:rtl/>
        </w:rPr>
        <w:t>להתפתחותו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ניגוד</w:t>
      </w:r>
      <w:r>
        <w:rPr>
          <w:rtl/>
        </w:rPr>
        <w:t xml:space="preserve"> </w:t>
      </w:r>
      <w:r>
        <w:rPr>
          <w:rFonts w:hint="eastAsia"/>
          <w:rtl/>
        </w:rPr>
        <w:t>כזה</w:t>
      </w:r>
      <w:r>
        <w:rPr>
          <w:rtl/>
        </w:rPr>
        <w:t>.</w:t>
      </w:r>
    </w:p>
    <w:p w:rsidR="00DB0092" w:rsidRDefault="00DB0092">
      <w:pPr>
        <w:framePr w:h="1085" w:wrap="around" w:vAnchor="text" w:hAnchor="margin" w:x="8334" w:y="961"/>
        <w:jc w:val="center"/>
        <w:rPr>
          <w:sz w:val="2"/>
          <w:szCs w:val="2"/>
          <w:rtl/>
        </w:rPr>
      </w:pPr>
      <w:r>
        <w:pict>
          <v:shape id="_x0000_i1026" type="#_x0000_t75" style="width:66.6pt;height:54pt">
            <v:imagedata r:id="rId9" r:href="rId10"/>
          </v:shape>
        </w:pict>
      </w:r>
    </w:p>
    <w:p w:rsidR="00DB0092" w:rsidRDefault="00DB0092">
      <w:pPr>
        <w:pStyle w:val="1"/>
        <w:shd w:val="clear" w:color="auto" w:fill="auto"/>
        <w:spacing w:after="12" w:line="240" w:lineRule="exact"/>
        <w:ind w:left="5380"/>
        <w:rPr>
          <w:rtl/>
        </w:rPr>
      </w:pPr>
      <w:r>
        <w:rPr>
          <w:rFonts w:hint="eastAsia"/>
          <w:rtl/>
        </w:rPr>
        <w:t>בברכה</w:t>
      </w:r>
      <w:r>
        <w:rPr>
          <w:rtl/>
        </w:rPr>
        <w:t xml:space="preserve"> </w:t>
      </w:r>
      <w:r>
        <w:rPr>
          <w:rFonts w:hint="eastAsia"/>
          <w:rtl/>
        </w:rPr>
        <w:t>מלב</w:t>
      </w:r>
      <w:r>
        <w:rPr>
          <w:rtl/>
        </w:rPr>
        <w:t xml:space="preserve"> </w:t>
      </w:r>
      <w:r>
        <w:rPr>
          <w:rFonts w:hint="eastAsia"/>
          <w:rtl/>
        </w:rPr>
        <w:t>ובהוקרה</w:t>
      </w:r>
    </w:p>
    <w:p w:rsidR="00DB0092" w:rsidRDefault="00DB0092">
      <w:pPr>
        <w:framePr w:h="960" w:wrap="notBeside" w:vAnchor="text" w:hAnchor="text" w:y="1"/>
        <w:rPr>
          <w:sz w:val="2"/>
          <w:szCs w:val="2"/>
          <w:rtl/>
        </w:rPr>
      </w:pPr>
      <w:r>
        <w:pict>
          <v:shape id="_x0000_i1027" type="#_x0000_t75" style="width:90.6pt;height:48pt">
            <v:imagedata r:id="rId11" r:href="rId12"/>
          </v:shape>
        </w:pict>
      </w:r>
    </w:p>
    <w:p w:rsidR="00DB0092" w:rsidRDefault="00DB0092">
      <w:pPr>
        <w:rPr>
          <w:sz w:val="2"/>
          <w:szCs w:val="2"/>
          <w:rtl/>
        </w:rPr>
      </w:pPr>
    </w:p>
    <w:p w:rsidR="00DB0092" w:rsidRDefault="00DB0092">
      <w:pPr>
        <w:rPr>
          <w:sz w:val="2"/>
          <w:szCs w:val="2"/>
          <w:rtl/>
        </w:rPr>
        <w:sectPr w:rsidR="00DB0092">
          <w:type w:val="continuous"/>
          <w:pgSz w:w="11909" w:h="16838"/>
          <w:pgMar w:top="925" w:right="2201" w:bottom="944" w:left="823" w:header="0" w:footer="3" w:gutter="0"/>
          <w:cols w:space="720"/>
          <w:noEndnote/>
          <w:bidi/>
          <w:docGrid w:linePitch="360"/>
        </w:sectPr>
      </w:pPr>
    </w:p>
    <w:p w:rsidR="00DB0092" w:rsidRDefault="00DB0092">
      <w:pPr>
        <w:spacing w:line="240" w:lineRule="exact"/>
        <w:rPr>
          <w:sz w:val="19"/>
          <w:szCs w:val="19"/>
          <w:rtl/>
        </w:rPr>
      </w:pPr>
    </w:p>
    <w:p w:rsidR="00DB0092" w:rsidRDefault="00DB0092">
      <w:pPr>
        <w:spacing w:line="240" w:lineRule="exact"/>
        <w:rPr>
          <w:sz w:val="19"/>
          <w:szCs w:val="19"/>
          <w:rtl/>
        </w:rPr>
      </w:pPr>
    </w:p>
    <w:p w:rsidR="00DB0092" w:rsidRDefault="00DB0092">
      <w:pPr>
        <w:spacing w:line="240" w:lineRule="exact"/>
        <w:rPr>
          <w:sz w:val="19"/>
          <w:szCs w:val="19"/>
          <w:rtl/>
        </w:rPr>
      </w:pPr>
    </w:p>
    <w:p w:rsidR="00DB0092" w:rsidRDefault="00DB0092">
      <w:pPr>
        <w:spacing w:line="240" w:lineRule="exact"/>
        <w:rPr>
          <w:sz w:val="19"/>
          <w:szCs w:val="19"/>
          <w:rtl/>
        </w:rPr>
      </w:pPr>
    </w:p>
    <w:p w:rsidR="00DB0092" w:rsidRDefault="00DB0092">
      <w:pPr>
        <w:spacing w:line="240" w:lineRule="exact"/>
        <w:rPr>
          <w:sz w:val="19"/>
          <w:szCs w:val="19"/>
          <w:rtl/>
        </w:rPr>
      </w:pPr>
    </w:p>
    <w:p w:rsidR="00DB0092" w:rsidRDefault="00DB0092">
      <w:pPr>
        <w:spacing w:line="240" w:lineRule="exact"/>
        <w:rPr>
          <w:sz w:val="19"/>
          <w:szCs w:val="19"/>
          <w:rtl/>
        </w:rPr>
      </w:pPr>
    </w:p>
    <w:p w:rsidR="00DB0092" w:rsidRDefault="00DB0092">
      <w:pPr>
        <w:spacing w:line="240" w:lineRule="exact"/>
        <w:rPr>
          <w:sz w:val="19"/>
          <w:szCs w:val="19"/>
          <w:rtl/>
        </w:rPr>
      </w:pPr>
    </w:p>
    <w:p w:rsidR="00DB0092" w:rsidRDefault="00DB0092">
      <w:pPr>
        <w:spacing w:before="119" w:after="119" w:line="240" w:lineRule="exact"/>
        <w:rPr>
          <w:sz w:val="19"/>
          <w:szCs w:val="19"/>
          <w:rtl/>
        </w:rPr>
      </w:pPr>
    </w:p>
    <w:p w:rsidR="00DB0092" w:rsidRDefault="00DB0092">
      <w:pPr>
        <w:rPr>
          <w:sz w:val="2"/>
          <w:szCs w:val="2"/>
          <w:rtl/>
        </w:rPr>
        <w:sectPr w:rsidR="00DB009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0092" w:rsidRDefault="00DB0092">
      <w:pPr>
        <w:pStyle w:val="Bodytext60"/>
        <w:shd w:val="clear" w:color="auto" w:fill="auto"/>
        <w:spacing w:line="160" w:lineRule="exact"/>
      </w:pPr>
      <w:r>
        <w:rPr>
          <w:rFonts w:hint="eastAsia"/>
          <w:rtl/>
          <w:lang w:val="he-IL" w:eastAsia="he-IL"/>
        </w:rPr>
        <w:t>טופס</w:t>
      </w:r>
      <w:r>
        <w:rPr>
          <w:rtl/>
          <w:lang w:val="he-IL" w:eastAsia="he-IL"/>
        </w:rPr>
        <w:t xml:space="preserve"> </w:t>
      </w:r>
      <w:r>
        <w:t>01699145</w:t>
      </w:r>
      <w:r>
        <w:rPr>
          <w:rtl/>
          <w:lang w:val="he-IL" w:eastAsia="he-IL"/>
        </w:rPr>
        <w:t>~</w:t>
      </w:r>
      <w:r>
        <w:t>5.000</w:t>
      </w:r>
      <w:r>
        <w:rPr>
          <w:rtl/>
          <w:lang w:val="he-IL" w:eastAsia="he-IL"/>
        </w:rPr>
        <w:t>—</w:t>
      </w:r>
      <w:r>
        <w:t>2</w:t>
      </w:r>
      <w:r>
        <w:rPr>
          <w:rtl/>
          <w:lang w:val="he-IL" w:eastAsia="he-IL"/>
        </w:rPr>
        <w:t>&gt;•</w:t>
      </w:r>
      <w:r>
        <w:t>2</w:t>
      </w:r>
    </w:p>
    <w:sectPr w:rsidR="00DB0092" w:rsidSect="009E4A40">
      <w:type w:val="continuous"/>
      <w:pgSz w:w="11909" w:h="16838"/>
      <w:pgMar w:top="955" w:right="760" w:bottom="974" w:left="9314" w:header="0" w:footer="3" w:gutter="0"/>
      <w:cols w:space="720"/>
      <w:noEndnote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092" w:rsidRDefault="00DB0092">
      <w:pPr>
        <w:rPr>
          <w:rtl/>
        </w:rPr>
      </w:pPr>
      <w:r>
        <w:separator/>
      </w:r>
    </w:p>
  </w:endnote>
  <w:endnote w:type="continuationSeparator" w:id="0">
    <w:p w:rsidR="00DB0092" w:rsidRDefault="00DB0092">
      <w:pPr>
        <w:rPr>
          <w:rtl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092" w:rsidRDefault="00DB0092">
      <w:pPr>
        <w:bidi/>
        <w:rPr>
          <w:rtl/>
        </w:rPr>
      </w:pPr>
    </w:p>
  </w:footnote>
  <w:footnote w:type="continuationSeparator" w:id="0">
    <w:p w:rsidR="00DB0092" w:rsidRDefault="00DB0092">
      <w:pPr>
        <w:bidi/>
        <w:rPr>
          <w:rtl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092" w:rsidRDefault="00DB0092">
    <w:pPr>
      <w:rPr>
        <w:sz w:val="2"/>
        <w:szCs w:val="2"/>
        <w:rtl/>
      </w:rPr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.25pt;margin-top:84.25pt;width:9.6pt;height:4.3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B0092" w:rsidRDefault="00DB0092">
                <w:pPr>
                  <w:pStyle w:val="Headerorfooter1"/>
                  <w:shd w:val="clear" w:color="auto" w:fill="auto"/>
                  <w:bidi w:val="0"/>
                  <w:spacing w:line="240" w:lineRule="auto"/>
                </w:pPr>
                <w:r>
                  <w:rPr>
                    <w:rStyle w:val="Headerorfooter0"/>
                    <w:rFonts w:eastAsia="Courier New"/>
                  </w:rPr>
                  <w:t>V</w:t>
                </w:r>
                <w:r>
                  <w:rPr>
                    <w:rStyle w:val="Headerorfooter0"/>
                    <w:rFonts w:eastAsia="Courier New" w:cs="Times New Roman" w:hint="eastAsia"/>
                    <w:rtl/>
                  </w:rPr>
                  <w:t>־״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426"/>
    <w:rsid w:val="002B085D"/>
    <w:rsid w:val="00451426"/>
    <w:rsid w:val="0058305E"/>
    <w:rsid w:val="005A6346"/>
    <w:rsid w:val="009E4A40"/>
    <w:rsid w:val="00C24C98"/>
    <w:rsid w:val="00DB0092"/>
    <w:rsid w:val="00DB54FE"/>
    <w:rsid w:val="00E26707"/>
    <w:rsid w:val="00E2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40"/>
    <w:pPr>
      <w:widowControl w:val="0"/>
    </w:pPr>
    <w:rPr>
      <w:color w:val="000000"/>
      <w:sz w:val="24"/>
      <w:szCs w:val="24"/>
      <w:lang w:val="he-IL" w:eastAsia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4A40"/>
    <w:rPr>
      <w:rFonts w:cs="Times New Roman"/>
      <w:color w:val="0066CC"/>
      <w:u w:val="single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9E4A40"/>
    <w:rPr>
      <w:rFonts w:ascii="FrankRuehl" w:eastAsia="Times New Roman" w:hAnsi="FrankRuehl" w:cs="FrankRuehl"/>
      <w:sz w:val="26"/>
      <w:szCs w:val="26"/>
      <w:u w:val="none"/>
      <w:lang w:bidi="he-IL"/>
    </w:rPr>
  </w:style>
  <w:style w:type="character" w:customStyle="1" w:styleId="Headerorfooter">
    <w:name w:val="Header or footer_"/>
    <w:basedOn w:val="DefaultParagraphFont"/>
    <w:link w:val="Headerorfooter1"/>
    <w:uiPriority w:val="99"/>
    <w:locked/>
    <w:rsid w:val="009E4A40"/>
    <w:rPr>
      <w:rFonts w:ascii="Constantia" w:eastAsia="Times New Roman" w:hAnsi="Constantia" w:cs="Constantia"/>
      <w:sz w:val="11"/>
      <w:szCs w:val="11"/>
      <w:u w:val="none"/>
      <w:lang w:val="en-US" w:eastAsia="en-US"/>
    </w:rPr>
  </w:style>
  <w:style w:type="character" w:customStyle="1" w:styleId="Headerorfooter0">
    <w:name w:val="Header or footer"/>
    <w:basedOn w:val="Headerorfooter"/>
    <w:uiPriority w:val="99"/>
    <w:rsid w:val="009E4A40"/>
    <w:rPr>
      <w:color w:val="000000"/>
      <w:spacing w:val="0"/>
      <w:w w:val="100"/>
      <w:position w:val="0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9E4A40"/>
    <w:rPr>
      <w:rFonts w:ascii="Constantia" w:eastAsia="Times New Roman" w:hAnsi="Constantia" w:cs="Constantia"/>
      <w:spacing w:val="10"/>
      <w:sz w:val="21"/>
      <w:szCs w:val="21"/>
      <w:u w:val="none"/>
      <w:lang w:val="en-US" w:eastAsia="en-US"/>
    </w:rPr>
  </w:style>
  <w:style w:type="character" w:customStyle="1" w:styleId="PicturecaptionExact">
    <w:name w:val="Picture caption Exact"/>
    <w:basedOn w:val="DefaultParagraphFont"/>
    <w:link w:val="Picturecaption"/>
    <w:uiPriority w:val="99"/>
    <w:locked/>
    <w:rsid w:val="009E4A40"/>
    <w:rPr>
      <w:rFonts w:ascii="FrankRuehl" w:eastAsia="Times New Roman" w:hAnsi="FrankRuehl" w:cs="FrankRuehl"/>
      <w:u w:val="none"/>
      <w:lang w:bidi="he-IL"/>
    </w:rPr>
  </w:style>
  <w:style w:type="character" w:customStyle="1" w:styleId="PicturecaptionCourierNew">
    <w:name w:val="Picture caption + Courier New"/>
    <w:aliases w:val="10.5 pt,Bold,Spacing 0 pt Exact"/>
    <w:basedOn w:val="PicturecaptionExact"/>
    <w:uiPriority w:val="99"/>
    <w:rsid w:val="009E4A40"/>
    <w:rPr>
      <w:rFonts w:ascii="Courier New" w:hAnsi="Courier New" w:cs="Courier New"/>
      <w:b/>
      <w:bCs/>
      <w:color w:val="000000"/>
      <w:spacing w:val="1"/>
      <w:w w:val="100"/>
      <w:position w:val="0"/>
      <w:sz w:val="21"/>
      <w:szCs w:val="21"/>
      <w:lang w:val="en-US" w:eastAsia="en-US"/>
    </w:rPr>
  </w:style>
  <w:style w:type="character" w:customStyle="1" w:styleId="PicturecaptionCordiaUPC">
    <w:name w:val="Picture caption + CordiaUPC"/>
    <w:aliases w:val="48 pt Exact"/>
    <w:basedOn w:val="PicturecaptionExact"/>
    <w:uiPriority w:val="99"/>
    <w:rsid w:val="009E4A40"/>
    <w:rPr>
      <w:rFonts w:ascii="CordiaUPC" w:hAnsi="CordiaUPC" w:cs="CordiaUPC"/>
      <w:color w:val="000000"/>
      <w:spacing w:val="0"/>
      <w:w w:val="100"/>
      <w:position w:val="0"/>
      <w:sz w:val="96"/>
      <w:szCs w:val="96"/>
      <w:lang w:val="en-US" w:eastAsia="en-US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9E4A40"/>
    <w:rPr>
      <w:rFonts w:ascii="Trebuchet MS" w:eastAsia="Times New Roman" w:hAnsi="Trebuchet MS" w:cs="Trebuchet MS"/>
      <w:sz w:val="11"/>
      <w:szCs w:val="11"/>
      <w:u w:val="none"/>
      <w:lang w:val="en-US" w:eastAsia="en-US"/>
    </w:rPr>
  </w:style>
  <w:style w:type="character" w:customStyle="1" w:styleId="Bodytext3FrankRuehl">
    <w:name w:val="Body text (3) + FrankRuehl"/>
    <w:aliases w:val="4.5 pt,Italic,Spacing -1 pt"/>
    <w:basedOn w:val="Bodytext3"/>
    <w:uiPriority w:val="99"/>
    <w:rsid w:val="009E4A40"/>
    <w:rPr>
      <w:rFonts w:ascii="FrankRuehl" w:hAnsi="FrankRuehl" w:cs="FrankRuehl"/>
      <w:i/>
      <w:iCs/>
      <w:color w:val="000000"/>
      <w:spacing w:val="-20"/>
      <w:w w:val="100"/>
      <w:position w:val="0"/>
      <w:sz w:val="9"/>
      <w:szCs w:val="9"/>
      <w:lang w:bidi="he-IL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9E4A40"/>
    <w:rPr>
      <w:rFonts w:ascii="Trebuchet MS" w:eastAsia="Times New Roman" w:hAnsi="Trebuchet MS" w:cs="Trebuchet MS"/>
      <w:spacing w:val="20"/>
      <w:w w:val="200"/>
      <w:sz w:val="11"/>
      <w:szCs w:val="11"/>
      <w:u w:val="none"/>
      <w:lang w:val="en-US" w:eastAsia="en-US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9E4A40"/>
    <w:rPr>
      <w:rFonts w:ascii="FrankRuehl" w:eastAsia="Times New Roman" w:hAnsi="FrankRuehl" w:cs="FrankRuehl"/>
      <w:i/>
      <w:iCs/>
      <w:sz w:val="16"/>
      <w:szCs w:val="16"/>
      <w:u w:val="none"/>
      <w:lang w:val="en-US" w:eastAsia="en-US" w:bidi="he-IL"/>
    </w:rPr>
  </w:style>
  <w:style w:type="character" w:customStyle="1" w:styleId="Bodytext">
    <w:name w:val="Body text_"/>
    <w:basedOn w:val="DefaultParagraphFont"/>
    <w:link w:val="1"/>
    <w:uiPriority w:val="99"/>
    <w:locked/>
    <w:rsid w:val="009E4A40"/>
    <w:rPr>
      <w:rFonts w:ascii="FrankRuehl" w:eastAsia="Times New Roman" w:hAnsi="FrankRuehl" w:cs="FrankRuehl"/>
      <w:u w:val="none"/>
      <w:lang w:bidi="he-IL"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9E4A40"/>
    <w:rPr>
      <w:rFonts w:ascii="FrankRuehl" w:eastAsia="Times New Roman" w:hAnsi="FrankRuehl" w:cs="FrankRuehl"/>
      <w:spacing w:val="-10"/>
      <w:sz w:val="16"/>
      <w:szCs w:val="16"/>
      <w:u w:val="none"/>
      <w:lang w:val="en-US" w:eastAsia="en-US" w:bidi="he-IL"/>
    </w:rPr>
  </w:style>
  <w:style w:type="paragraph" w:customStyle="1" w:styleId="Heading10">
    <w:name w:val="Heading #1"/>
    <w:basedOn w:val="Normal"/>
    <w:link w:val="Heading1"/>
    <w:uiPriority w:val="99"/>
    <w:rsid w:val="009E4A40"/>
    <w:pPr>
      <w:shd w:val="clear" w:color="auto" w:fill="FFFFFF"/>
      <w:bidi/>
      <w:spacing w:after="120" w:line="240" w:lineRule="atLeast"/>
      <w:jc w:val="center"/>
      <w:outlineLvl w:val="0"/>
    </w:pPr>
    <w:rPr>
      <w:rFonts w:ascii="FrankRuehl" w:hAnsi="FrankRuehl" w:cs="FrankRuehl"/>
      <w:sz w:val="26"/>
      <w:szCs w:val="26"/>
    </w:rPr>
  </w:style>
  <w:style w:type="paragraph" w:customStyle="1" w:styleId="Headerorfooter1">
    <w:name w:val="Header or footer1"/>
    <w:basedOn w:val="Normal"/>
    <w:link w:val="Headerorfooter"/>
    <w:uiPriority w:val="99"/>
    <w:rsid w:val="009E4A40"/>
    <w:pPr>
      <w:shd w:val="clear" w:color="auto" w:fill="FFFFFF"/>
      <w:bidi/>
      <w:spacing w:line="240" w:lineRule="atLeast"/>
    </w:pPr>
    <w:rPr>
      <w:rFonts w:ascii="Constantia" w:hAnsi="Constantia" w:cs="Constantia"/>
      <w:sz w:val="11"/>
      <w:szCs w:val="11"/>
      <w:lang w:val="en-US" w:eastAsia="en-US"/>
    </w:rPr>
  </w:style>
  <w:style w:type="paragraph" w:customStyle="1" w:styleId="Bodytext20">
    <w:name w:val="Body text (2)"/>
    <w:basedOn w:val="Normal"/>
    <w:link w:val="Bodytext2"/>
    <w:uiPriority w:val="99"/>
    <w:rsid w:val="009E4A40"/>
    <w:pPr>
      <w:shd w:val="clear" w:color="auto" w:fill="FFFFFF"/>
      <w:spacing w:before="120" w:line="240" w:lineRule="atLeast"/>
    </w:pPr>
    <w:rPr>
      <w:rFonts w:ascii="Constantia" w:hAnsi="Constantia" w:cs="Constantia"/>
      <w:spacing w:val="10"/>
      <w:sz w:val="21"/>
      <w:szCs w:val="21"/>
      <w:lang w:val="en-US" w:eastAsia="en-US"/>
    </w:rPr>
  </w:style>
  <w:style w:type="paragraph" w:customStyle="1" w:styleId="Picturecaption">
    <w:name w:val="Picture caption"/>
    <w:basedOn w:val="Normal"/>
    <w:link w:val="PicturecaptionExact"/>
    <w:uiPriority w:val="99"/>
    <w:rsid w:val="009E4A40"/>
    <w:pPr>
      <w:shd w:val="clear" w:color="auto" w:fill="FFFFFF"/>
      <w:bidi/>
      <w:spacing w:line="274" w:lineRule="exact"/>
      <w:ind w:hanging="300"/>
    </w:pPr>
    <w:rPr>
      <w:rFonts w:ascii="FrankRuehl" w:hAnsi="FrankRuehl" w:cs="FrankRuehl"/>
    </w:rPr>
  </w:style>
  <w:style w:type="paragraph" w:customStyle="1" w:styleId="Bodytext30">
    <w:name w:val="Body text (3)"/>
    <w:basedOn w:val="Normal"/>
    <w:link w:val="Bodytext3"/>
    <w:uiPriority w:val="99"/>
    <w:rsid w:val="009E4A40"/>
    <w:pPr>
      <w:shd w:val="clear" w:color="auto" w:fill="FFFFFF"/>
      <w:spacing w:line="259" w:lineRule="exact"/>
      <w:jc w:val="both"/>
    </w:pPr>
    <w:rPr>
      <w:rFonts w:ascii="Trebuchet MS" w:hAnsi="Trebuchet MS" w:cs="Trebuchet MS"/>
      <w:sz w:val="11"/>
      <w:szCs w:val="11"/>
      <w:lang w:val="en-US" w:eastAsia="en-US"/>
    </w:rPr>
  </w:style>
  <w:style w:type="paragraph" w:customStyle="1" w:styleId="Bodytext40">
    <w:name w:val="Body text (4)"/>
    <w:basedOn w:val="Normal"/>
    <w:link w:val="Bodytext4"/>
    <w:uiPriority w:val="99"/>
    <w:rsid w:val="009E4A40"/>
    <w:pPr>
      <w:shd w:val="clear" w:color="auto" w:fill="FFFFFF"/>
      <w:spacing w:line="250" w:lineRule="exact"/>
    </w:pPr>
    <w:rPr>
      <w:rFonts w:ascii="Trebuchet MS" w:hAnsi="Trebuchet MS" w:cs="Trebuchet MS"/>
      <w:spacing w:val="20"/>
      <w:w w:val="200"/>
      <w:sz w:val="11"/>
      <w:szCs w:val="11"/>
      <w:lang w:val="en-US" w:eastAsia="en-US"/>
    </w:rPr>
  </w:style>
  <w:style w:type="paragraph" w:customStyle="1" w:styleId="Bodytext50">
    <w:name w:val="Body text (5)"/>
    <w:basedOn w:val="Normal"/>
    <w:link w:val="Bodytext5"/>
    <w:uiPriority w:val="99"/>
    <w:rsid w:val="009E4A40"/>
    <w:pPr>
      <w:shd w:val="clear" w:color="auto" w:fill="FFFFFF"/>
      <w:spacing w:line="240" w:lineRule="atLeast"/>
    </w:pPr>
    <w:rPr>
      <w:rFonts w:ascii="FrankRuehl" w:hAnsi="FrankRuehl" w:cs="FrankRuehl"/>
      <w:i/>
      <w:iCs/>
      <w:sz w:val="16"/>
      <w:szCs w:val="16"/>
      <w:lang w:val="en-US" w:eastAsia="en-US"/>
    </w:rPr>
  </w:style>
  <w:style w:type="paragraph" w:customStyle="1" w:styleId="1">
    <w:name w:val="גוף טקסט1"/>
    <w:basedOn w:val="Normal"/>
    <w:link w:val="Bodytext"/>
    <w:uiPriority w:val="99"/>
    <w:rsid w:val="009E4A40"/>
    <w:pPr>
      <w:shd w:val="clear" w:color="auto" w:fill="FFFFFF"/>
      <w:bidi/>
      <w:spacing w:line="264" w:lineRule="exact"/>
    </w:pPr>
    <w:rPr>
      <w:rFonts w:ascii="FrankRuehl" w:hAnsi="FrankRuehl" w:cs="FrankRuehl"/>
    </w:rPr>
  </w:style>
  <w:style w:type="paragraph" w:customStyle="1" w:styleId="Bodytext60">
    <w:name w:val="Body text (6)"/>
    <w:basedOn w:val="Normal"/>
    <w:link w:val="Bodytext6"/>
    <w:uiPriority w:val="99"/>
    <w:rsid w:val="009E4A40"/>
    <w:pPr>
      <w:shd w:val="clear" w:color="auto" w:fill="FFFFFF"/>
      <w:bidi/>
      <w:spacing w:line="240" w:lineRule="atLeast"/>
    </w:pPr>
    <w:rPr>
      <w:rFonts w:ascii="FrankRuehl" w:hAnsi="FrankRuehl" w:cs="FrankRuehl"/>
      <w:spacing w:val="-1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Office\AppData\Local\Temp\FineReader11.00\media\image1.jpe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file:///C:\Users\Office\AppData\Local\Temp\FineReader11.00\media\image3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file:///C:\Users\Office\AppData\Local\Temp\FineReader11.00\media\image2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370</Words>
  <Characters>1800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Yoram</cp:lastModifiedBy>
  <cp:revision>3</cp:revision>
  <dcterms:created xsi:type="dcterms:W3CDTF">2015-07-09T15:03:00Z</dcterms:created>
  <dcterms:modified xsi:type="dcterms:W3CDTF">2020-08-20T01:39:00Z</dcterms:modified>
</cp:coreProperties>
</file>